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2657" w:rsidRPr="00DE296D" w:rsidRDefault="004E2657" w:rsidP="004E2657">
      <w:pPr>
        <w:jc w:val="center"/>
        <w:rPr>
          <w:rFonts w:ascii="Times New Roman" w:hAnsi="Times New Roman" w:cs="Times New Roman"/>
          <w:b/>
          <w:sz w:val="24"/>
          <w:szCs w:val="24"/>
        </w:rPr>
      </w:pPr>
      <w:r w:rsidRPr="00DE296D">
        <w:rPr>
          <w:rFonts w:ascii="Times New Roman" w:hAnsi="Times New Roman" w:cs="Times New Roman"/>
          <w:b/>
          <w:sz w:val="24"/>
          <w:szCs w:val="24"/>
        </w:rPr>
        <w:t xml:space="preserve">SUMMARY OF </w:t>
      </w:r>
      <w:r w:rsidR="00225ACA">
        <w:rPr>
          <w:rFonts w:ascii="Times New Roman" w:hAnsi="Times New Roman" w:cs="Times New Roman"/>
          <w:b/>
          <w:sz w:val="24"/>
          <w:szCs w:val="24"/>
        </w:rPr>
        <w:t>KOTTAMETA LIMESTONE</w:t>
      </w:r>
      <w:r w:rsidRPr="00DE296D">
        <w:rPr>
          <w:rFonts w:ascii="Times New Roman" w:hAnsi="Times New Roman" w:cs="Times New Roman"/>
          <w:b/>
          <w:sz w:val="24"/>
          <w:szCs w:val="24"/>
        </w:rPr>
        <w:t xml:space="preserve"> BLOCK</w:t>
      </w:r>
    </w:p>
    <w:p w:rsidR="004E2657" w:rsidRPr="00DE296D" w:rsidRDefault="004E2657" w:rsidP="004E2657">
      <w:pPr>
        <w:jc w:val="center"/>
        <w:rPr>
          <w:rFonts w:ascii="Times New Roman" w:hAnsi="Times New Roman" w:cs="Times New Roman"/>
          <w:sz w:val="24"/>
          <w:szCs w:val="24"/>
        </w:rPr>
      </w:pPr>
      <w:r w:rsidRPr="00DE296D">
        <w:rPr>
          <w:rFonts w:ascii="Times New Roman" w:hAnsi="Times New Roman" w:cs="Times New Roman"/>
          <w:sz w:val="24"/>
          <w:szCs w:val="24"/>
        </w:rPr>
        <w:t>[To be made available on the website of e - auction platform provide]</w:t>
      </w:r>
    </w:p>
    <w:p w:rsidR="004E2657" w:rsidRPr="00DE296D" w:rsidRDefault="004E2657" w:rsidP="004E2657">
      <w:pPr>
        <w:jc w:val="center"/>
        <w:rPr>
          <w:rFonts w:ascii="Times New Roman" w:hAnsi="Times New Roman" w:cs="Times New Roman"/>
          <w:b/>
          <w:sz w:val="24"/>
          <w:szCs w:val="24"/>
        </w:rPr>
      </w:pPr>
      <w:r w:rsidRPr="00DE296D">
        <w:rPr>
          <w:rFonts w:ascii="Times New Roman" w:hAnsi="Times New Roman" w:cs="Times New Roman"/>
          <w:b/>
          <w:sz w:val="24"/>
          <w:szCs w:val="24"/>
        </w:rPr>
        <w:t>PART A – GENERAL INFORMATION ABOUT MINERAL BLOCK</w:t>
      </w:r>
    </w:p>
    <w:tbl>
      <w:tblPr>
        <w:tblStyle w:val="TableGrid"/>
        <w:tblW w:w="0" w:type="auto"/>
        <w:jc w:val="center"/>
        <w:tblLook w:val="04A0"/>
      </w:tblPr>
      <w:tblGrid>
        <w:gridCol w:w="786"/>
        <w:gridCol w:w="3912"/>
        <w:gridCol w:w="4266"/>
        <w:gridCol w:w="18"/>
      </w:tblGrid>
      <w:tr w:rsidR="004E2657" w:rsidRPr="00DE296D" w:rsidTr="004E2657">
        <w:trPr>
          <w:gridAfter w:val="1"/>
          <w:wAfter w:w="18" w:type="dxa"/>
          <w:trHeight w:val="278"/>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center"/>
              <w:rPr>
                <w:rFonts w:ascii="Times New Roman" w:hAnsi="Times New Roman" w:cs="Times New Roman"/>
                <w:b/>
                <w:sz w:val="24"/>
                <w:szCs w:val="24"/>
                <w:lang w:val="en-IN" w:eastAsia="en-IN"/>
              </w:rPr>
            </w:pP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b/>
                <w:sz w:val="24"/>
                <w:szCs w:val="24"/>
                <w:lang w:val="en-IN" w:eastAsia="en-IN"/>
              </w:rPr>
            </w:pPr>
            <w:r w:rsidRPr="00DE296D">
              <w:rPr>
                <w:rFonts w:ascii="Times New Roman" w:hAnsi="Times New Roman" w:cs="Times New Roman"/>
                <w:b/>
                <w:sz w:val="24"/>
                <w:szCs w:val="24"/>
              </w:rPr>
              <w:t>Features</w:t>
            </w:r>
          </w:p>
        </w:tc>
        <w:tc>
          <w:tcPr>
            <w:tcW w:w="42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jc w:val="center"/>
              <w:rPr>
                <w:rFonts w:ascii="Times New Roman" w:hAnsi="Times New Roman" w:cs="Times New Roman"/>
                <w:b/>
                <w:sz w:val="24"/>
                <w:szCs w:val="24"/>
                <w:lang w:val="en-IN" w:eastAsia="en-IN"/>
              </w:rPr>
            </w:pPr>
            <w:r w:rsidRPr="00DE296D">
              <w:rPr>
                <w:rFonts w:ascii="Times New Roman" w:hAnsi="Times New Roman" w:cs="Times New Roman"/>
                <w:b/>
                <w:sz w:val="24"/>
                <w:szCs w:val="24"/>
              </w:rPr>
              <w:t>Details</w:t>
            </w:r>
          </w:p>
        </w:tc>
      </w:tr>
      <w:tr w:rsidR="004E2657" w:rsidRPr="00DE296D" w:rsidTr="004E2657">
        <w:trPr>
          <w:gridAfter w:val="1"/>
          <w:wAfter w:w="18" w:type="dxa"/>
          <w:trHeight w:val="263"/>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jc w:val="center"/>
              <w:rPr>
                <w:rFonts w:ascii="Times New Roman" w:hAnsi="Times New Roman" w:cs="Times New Roman"/>
                <w:b/>
                <w:sz w:val="24"/>
                <w:szCs w:val="24"/>
                <w:lang w:val="en-IN" w:eastAsia="en-IN"/>
              </w:rPr>
            </w:pPr>
            <w:r w:rsidRPr="00DE296D">
              <w:rPr>
                <w:rFonts w:ascii="Times New Roman" w:hAnsi="Times New Roman" w:cs="Times New Roman"/>
                <w:b/>
                <w:sz w:val="24"/>
                <w:szCs w:val="24"/>
              </w:rPr>
              <w:t>1.</w:t>
            </w: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b/>
                <w:sz w:val="24"/>
                <w:szCs w:val="24"/>
                <w:lang w:val="en-IN" w:eastAsia="en-IN"/>
              </w:rPr>
            </w:pPr>
            <w:r w:rsidRPr="00DE296D">
              <w:rPr>
                <w:rFonts w:ascii="Times New Roman" w:hAnsi="Times New Roman" w:cs="Times New Roman"/>
                <w:b/>
                <w:sz w:val="24"/>
                <w:szCs w:val="24"/>
              </w:rPr>
              <w:t>Location</w:t>
            </w:r>
          </w:p>
        </w:tc>
        <w:tc>
          <w:tcPr>
            <w:tcW w:w="42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both"/>
              <w:rPr>
                <w:rFonts w:ascii="Times New Roman" w:hAnsi="Times New Roman" w:cs="Times New Roman"/>
                <w:b/>
                <w:sz w:val="24"/>
                <w:szCs w:val="24"/>
                <w:lang w:val="en-IN" w:eastAsia="en-IN"/>
              </w:rPr>
            </w:pPr>
          </w:p>
        </w:tc>
      </w:tr>
      <w:tr w:rsidR="004E2657" w:rsidRPr="00DE296D" w:rsidTr="004E2657">
        <w:trPr>
          <w:gridAfter w:val="1"/>
          <w:wAfter w:w="18" w:type="dxa"/>
          <w:trHeight w:val="263"/>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center"/>
              <w:rPr>
                <w:rFonts w:ascii="Times New Roman" w:hAnsi="Times New Roman" w:cs="Times New Roman"/>
                <w:b/>
                <w:sz w:val="24"/>
                <w:szCs w:val="24"/>
                <w:lang w:val="en-IN" w:eastAsia="en-IN"/>
              </w:rPr>
            </w:pP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sz w:val="24"/>
                <w:szCs w:val="24"/>
                <w:lang w:val="en-IN" w:eastAsia="en-IN"/>
              </w:rPr>
            </w:pPr>
            <w:r w:rsidRPr="00DE296D">
              <w:rPr>
                <w:rFonts w:ascii="Times New Roman" w:hAnsi="Times New Roman" w:cs="Times New Roman"/>
                <w:sz w:val="24"/>
                <w:szCs w:val="24"/>
              </w:rPr>
              <w:t>Mineral Block</w:t>
            </w:r>
          </w:p>
        </w:tc>
        <w:tc>
          <w:tcPr>
            <w:tcW w:w="42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jc w:val="both"/>
              <w:rPr>
                <w:rFonts w:ascii="Times New Roman" w:hAnsi="Times New Roman" w:cs="Times New Roman"/>
                <w:sz w:val="24"/>
                <w:szCs w:val="24"/>
                <w:lang w:val="en-IN" w:eastAsia="en-IN"/>
              </w:rPr>
            </w:pPr>
            <w:r w:rsidRPr="00DE296D">
              <w:rPr>
                <w:rFonts w:ascii="Times New Roman" w:hAnsi="Times New Roman" w:cs="Times New Roman"/>
                <w:sz w:val="24"/>
                <w:szCs w:val="24"/>
              </w:rPr>
              <w:t>Kottameta Limestone deposit</w:t>
            </w:r>
          </w:p>
        </w:tc>
      </w:tr>
      <w:tr w:rsidR="004E2657" w:rsidRPr="00DE296D" w:rsidTr="004E2657">
        <w:trPr>
          <w:gridAfter w:val="1"/>
          <w:wAfter w:w="18" w:type="dxa"/>
          <w:trHeight w:val="263"/>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center"/>
              <w:rPr>
                <w:rFonts w:ascii="Times New Roman" w:hAnsi="Times New Roman" w:cs="Times New Roman"/>
                <w:b/>
                <w:sz w:val="24"/>
                <w:szCs w:val="24"/>
                <w:lang w:val="en-IN" w:eastAsia="en-IN"/>
              </w:rPr>
            </w:pP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sz w:val="24"/>
                <w:szCs w:val="24"/>
                <w:lang w:val="en-IN" w:eastAsia="en-IN"/>
              </w:rPr>
            </w:pPr>
            <w:r w:rsidRPr="00DE296D">
              <w:rPr>
                <w:rFonts w:ascii="Times New Roman" w:hAnsi="Times New Roman" w:cs="Times New Roman"/>
                <w:sz w:val="24"/>
                <w:szCs w:val="24"/>
              </w:rPr>
              <w:t>Latitude</w:t>
            </w:r>
          </w:p>
        </w:tc>
        <w:tc>
          <w:tcPr>
            <w:tcW w:w="42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pStyle w:val="ListParagraph"/>
              <w:spacing w:line="360" w:lineRule="auto"/>
              <w:ind w:left="0"/>
              <w:jc w:val="both"/>
              <w:rPr>
                <w:rFonts w:ascii="Times New Roman" w:hAnsi="Times New Roman" w:cs="Times New Roman"/>
                <w:color w:val="FF0000"/>
                <w:sz w:val="24"/>
                <w:szCs w:val="24"/>
              </w:rPr>
            </w:pPr>
            <w:r w:rsidRPr="00DE296D">
              <w:rPr>
                <w:rFonts w:ascii="Times New Roman" w:hAnsi="Times New Roman" w:cs="Times New Roman"/>
                <w:sz w:val="24"/>
                <w:szCs w:val="24"/>
              </w:rPr>
              <w:t>18°20'17.29176"N</w:t>
            </w:r>
            <w:r>
              <w:rPr>
                <w:rFonts w:ascii="Times New Roman" w:hAnsi="Times New Roman" w:cs="Times New Roman"/>
                <w:sz w:val="24"/>
                <w:szCs w:val="24"/>
              </w:rPr>
              <w:t xml:space="preserve"> to</w:t>
            </w:r>
            <w:r w:rsidRPr="00DE296D">
              <w:rPr>
                <w:rFonts w:ascii="Times New Roman" w:hAnsi="Times New Roman" w:cs="Times New Roman"/>
                <w:sz w:val="24"/>
                <w:szCs w:val="24"/>
              </w:rPr>
              <w:t>18°20'53.76444"N</w:t>
            </w:r>
          </w:p>
        </w:tc>
      </w:tr>
      <w:tr w:rsidR="004E2657" w:rsidRPr="00DE296D" w:rsidTr="004E2657">
        <w:trPr>
          <w:gridAfter w:val="1"/>
          <w:wAfter w:w="18" w:type="dxa"/>
          <w:trHeight w:val="278"/>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center"/>
              <w:rPr>
                <w:rFonts w:ascii="Times New Roman" w:hAnsi="Times New Roman" w:cs="Times New Roman"/>
                <w:b/>
                <w:sz w:val="24"/>
                <w:szCs w:val="24"/>
                <w:lang w:val="en-IN" w:eastAsia="en-IN"/>
              </w:rPr>
            </w:pP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sz w:val="24"/>
                <w:szCs w:val="24"/>
                <w:lang w:val="en-IN" w:eastAsia="en-IN"/>
              </w:rPr>
            </w:pPr>
            <w:r w:rsidRPr="00DE296D">
              <w:rPr>
                <w:rFonts w:ascii="Times New Roman" w:hAnsi="Times New Roman" w:cs="Times New Roman"/>
                <w:sz w:val="24"/>
                <w:szCs w:val="24"/>
              </w:rPr>
              <w:t>Longitude</w:t>
            </w:r>
          </w:p>
        </w:tc>
        <w:tc>
          <w:tcPr>
            <w:tcW w:w="42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pStyle w:val="ListParagraph"/>
              <w:spacing w:line="360" w:lineRule="auto"/>
              <w:ind w:left="0"/>
              <w:jc w:val="both"/>
              <w:rPr>
                <w:rFonts w:ascii="Times New Roman" w:hAnsi="Times New Roman" w:cs="Times New Roman"/>
                <w:color w:val="FF0000"/>
                <w:sz w:val="24"/>
                <w:szCs w:val="24"/>
              </w:rPr>
            </w:pPr>
            <w:r w:rsidRPr="00DE296D">
              <w:rPr>
                <w:rFonts w:ascii="Times New Roman" w:hAnsi="Times New Roman" w:cs="Times New Roman"/>
                <w:sz w:val="24"/>
                <w:szCs w:val="24"/>
              </w:rPr>
              <w:t>81°39'08.01756"E</w:t>
            </w:r>
            <w:r>
              <w:rPr>
                <w:rFonts w:ascii="Times New Roman" w:hAnsi="Times New Roman" w:cs="Times New Roman"/>
                <w:sz w:val="24"/>
                <w:szCs w:val="24"/>
              </w:rPr>
              <w:t xml:space="preserve"> to </w:t>
            </w:r>
            <w:r w:rsidRPr="00DE296D">
              <w:rPr>
                <w:rFonts w:ascii="Times New Roman" w:hAnsi="Times New Roman" w:cs="Times New Roman"/>
                <w:sz w:val="24"/>
                <w:szCs w:val="24"/>
              </w:rPr>
              <w:t>81°41'38.08968"E</w:t>
            </w:r>
          </w:p>
        </w:tc>
      </w:tr>
      <w:tr w:rsidR="004E2657" w:rsidRPr="00DE296D" w:rsidTr="004E2657">
        <w:trPr>
          <w:gridAfter w:val="1"/>
          <w:wAfter w:w="18" w:type="dxa"/>
          <w:trHeight w:val="263"/>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center"/>
              <w:rPr>
                <w:rFonts w:ascii="Times New Roman" w:hAnsi="Times New Roman" w:cs="Times New Roman"/>
                <w:b/>
                <w:sz w:val="24"/>
                <w:szCs w:val="24"/>
                <w:lang w:val="en-IN" w:eastAsia="en-IN"/>
              </w:rPr>
            </w:pP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sz w:val="24"/>
                <w:szCs w:val="24"/>
                <w:lang w:val="en-IN" w:eastAsia="en-IN"/>
              </w:rPr>
            </w:pPr>
            <w:r w:rsidRPr="00DE296D">
              <w:rPr>
                <w:rFonts w:ascii="Times New Roman" w:hAnsi="Times New Roman" w:cs="Times New Roman"/>
                <w:sz w:val="24"/>
                <w:szCs w:val="24"/>
              </w:rPr>
              <w:t>Villages</w:t>
            </w:r>
          </w:p>
        </w:tc>
        <w:tc>
          <w:tcPr>
            <w:tcW w:w="42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jc w:val="both"/>
              <w:rPr>
                <w:rFonts w:ascii="Times New Roman" w:hAnsi="Times New Roman" w:cs="Times New Roman"/>
                <w:b/>
                <w:sz w:val="24"/>
                <w:szCs w:val="24"/>
                <w:lang w:val="en-IN" w:eastAsia="en-IN"/>
              </w:rPr>
            </w:pPr>
            <w:r w:rsidRPr="00DE296D">
              <w:rPr>
                <w:rFonts w:ascii="Times New Roman" w:hAnsi="Times New Roman" w:cs="Times New Roman"/>
                <w:sz w:val="24"/>
                <w:szCs w:val="24"/>
              </w:rPr>
              <w:t>Katamater</w:t>
            </w:r>
          </w:p>
        </w:tc>
      </w:tr>
      <w:tr w:rsidR="004E2657" w:rsidRPr="00DE296D" w:rsidTr="004E2657">
        <w:trPr>
          <w:gridAfter w:val="1"/>
          <w:wAfter w:w="18" w:type="dxa"/>
          <w:trHeight w:val="263"/>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center"/>
              <w:rPr>
                <w:rFonts w:ascii="Times New Roman" w:hAnsi="Times New Roman" w:cs="Times New Roman"/>
                <w:b/>
                <w:sz w:val="24"/>
                <w:szCs w:val="24"/>
                <w:lang w:val="en-IN" w:eastAsia="en-IN"/>
              </w:rPr>
            </w:pP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sz w:val="24"/>
                <w:szCs w:val="24"/>
                <w:lang w:val="en-IN" w:eastAsia="en-IN"/>
              </w:rPr>
            </w:pPr>
            <w:r w:rsidRPr="00DE296D">
              <w:rPr>
                <w:rFonts w:ascii="Times New Roman" w:hAnsi="Times New Roman" w:cs="Times New Roman"/>
                <w:sz w:val="24"/>
                <w:szCs w:val="24"/>
              </w:rPr>
              <w:t>Tehsil/Taluka</w:t>
            </w:r>
          </w:p>
        </w:tc>
        <w:tc>
          <w:tcPr>
            <w:tcW w:w="42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jc w:val="both"/>
              <w:rPr>
                <w:rFonts w:ascii="Times New Roman" w:hAnsi="Times New Roman" w:cs="Times New Roman"/>
                <w:sz w:val="24"/>
                <w:szCs w:val="24"/>
              </w:rPr>
            </w:pPr>
            <w:r w:rsidRPr="00DE296D">
              <w:rPr>
                <w:rFonts w:ascii="Times New Roman" w:hAnsi="Times New Roman" w:cs="Times New Roman"/>
                <w:sz w:val="24"/>
                <w:szCs w:val="24"/>
              </w:rPr>
              <w:t>Malkangiri</w:t>
            </w:r>
          </w:p>
        </w:tc>
      </w:tr>
      <w:tr w:rsidR="004E2657" w:rsidRPr="00DE296D" w:rsidTr="004E2657">
        <w:trPr>
          <w:gridAfter w:val="1"/>
          <w:wAfter w:w="18" w:type="dxa"/>
          <w:trHeight w:val="278"/>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center"/>
              <w:rPr>
                <w:rFonts w:ascii="Times New Roman" w:hAnsi="Times New Roman" w:cs="Times New Roman"/>
                <w:b/>
                <w:sz w:val="24"/>
                <w:szCs w:val="24"/>
                <w:lang w:val="en-IN" w:eastAsia="en-IN"/>
              </w:rPr>
            </w:pP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sz w:val="24"/>
                <w:szCs w:val="24"/>
                <w:lang w:val="en-IN" w:eastAsia="en-IN"/>
              </w:rPr>
            </w:pPr>
            <w:r w:rsidRPr="00DE296D">
              <w:rPr>
                <w:rFonts w:ascii="Times New Roman" w:hAnsi="Times New Roman" w:cs="Times New Roman"/>
                <w:sz w:val="24"/>
                <w:szCs w:val="24"/>
              </w:rPr>
              <w:t>District</w:t>
            </w:r>
          </w:p>
        </w:tc>
        <w:tc>
          <w:tcPr>
            <w:tcW w:w="42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jc w:val="both"/>
              <w:rPr>
                <w:rFonts w:ascii="Times New Roman" w:hAnsi="Times New Roman" w:cs="Times New Roman"/>
                <w:sz w:val="24"/>
                <w:szCs w:val="24"/>
              </w:rPr>
            </w:pPr>
            <w:r w:rsidRPr="00DE296D">
              <w:rPr>
                <w:rFonts w:ascii="Times New Roman" w:hAnsi="Times New Roman" w:cs="Times New Roman"/>
                <w:sz w:val="24"/>
                <w:szCs w:val="24"/>
              </w:rPr>
              <w:t>Malkangiri</w:t>
            </w:r>
          </w:p>
        </w:tc>
      </w:tr>
      <w:tr w:rsidR="004E2657" w:rsidRPr="00DE296D" w:rsidTr="004E2657">
        <w:trPr>
          <w:gridAfter w:val="1"/>
          <w:wAfter w:w="18" w:type="dxa"/>
          <w:trHeight w:val="278"/>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center"/>
              <w:rPr>
                <w:rFonts w:ascii="Times New Roman" w:hAnsi="Times New Roman" w:cs="Times New Roman"/>
                <w:b/>
                <w:sz w:val="24"/>
                <w:szCs w:val="24"/>
                <w:lang w:val="en-IN" w:eastAsia="en-IN"/>
              </w:rPr>
            </w:pP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sz w:val="24"/>
                <w:szCs w:val="24"/>
                <w:lang w:val="en-IN" w:eastAsia="en-IN"/>
              </w:rPr>
            </w:pPr>
            <w:r w:rsidRPr="00DE296D">
              <w:rPr>
                <w:rFonts w:ascii="Times New Roman" w:hAnsi="Times New Roman" w:cs="Times New Roman"/>
                <w:sz w:val="24"/>
                <w:szCs w:val="24"/>
              </w:rPr>
              <w:t>State</w:t>
            </w:r>
          </w:p>
        </w:tc>
        <w:tc>
          <w:tcPr>
            <w:tcW w:w="42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jc w:val="both"/>
              <w:rPr>
                <w:rFonts w:ascii="Times New Roman" w:hAnsi="Times New Roman" w:cs="Times New Roman"/>
                <w:sz w:val="24"/>
                <w:szCs w:val="24"/>
                <w:lang w:val="en-IN" w:eastAsia="en-IN"/>
              </w:rPr>
            </w:pPr>
            <w:r w:rsidRPr="00DE296D">
              <w:rPr>
                <w:rFonts w:ascii="Times New Roman" w:hAnsi="Times New Roman" w:cs="Times New Roman"/>
                <w:sz w:val="24"/>
                <w:szCs w:val="24"/>
              </w:rPr>
              <w:t>Odisha</w:t>
            </w:r>
          </w:p>
        </w:tc>
      </w:tr>
      <w:tr w:rsidR="004E2657" w:rsidRPr="00DE296D" w:rsidTr="004E2657">
        <w:trPr>
          <w:gridAfter w:val="1"/>
          <w:wAfter w:w="18" w:type="dxa"/>
          <w:trHeight w:val="278"/>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jc w:val="center"/>
              <w:rPr>
                <w:rFonts w:ascii="Times New Roman" w:hAnsi="Times New Roman" w:cs="Times New Roman"/>
                <w:b/>
                <w:sz w:val="24"/>
                <w:szCs w:val="24"/>
                <w:lang w:val="en-IN" w:eastAsia="en-IN"/>
              </w:rPr>
            </w:pPr>
            <w:r w:rsidRPr="00DE296D">
              <w:rPr>
                <w:rFonts w:ascii="Times New Roman" w:hAnsi="Times New Roman" w:cs="Times New Roman"/>
                <w:b/>
                <w:sz w:val="24"/>
                <w:szCs w:val="24"/>
              </w:rPr>
              <w:t>2.</w:t>
            </w: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b/>
                <w:sz w:val="24"/>
                <w:szCs w:val="24"/>
                <w:lang w:val="en-IN" w:eastAsia="en-IN"/>
              </w:rPr>
            </w:pPr>
            <w:r w:rsidRPr="00DE296D">
              <w:rPr>
                <w:rFonts w:ascii="Times New Roman" w:hAnsi="Times New Roman" w:cs="Times New Roman"/>
                <w:b/>
                <w:sz w:val="24"/>
                <w:szCs w:val="24"/>
              </w:rPr>
              <w:t>Area(hectares/square kilometres)</w:t>
            </w:r>
          </w:p>
        </w:tc>
        <w:tc>
          <w:tcPr>
            <w:tcW w:w="42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both"/>
              <w:rPr>
                <w:rFonts w:ascii="Times New Roman" w:hAnsi="Times New Roman" w:cs="Times New Roman"/>
                <w:b/>
                <w:sz w:val="24"/>
                <w:szCs w:val="24"/>
                <w:lang w:val="en-IN" w:eastAsia="en-IN"/>
              </w:rPr>
            </w:pPr>
          </w:p>
        </w:tc>
      </w:tr>
      <w:tr w:rsidR="004E2657" w:rsidRPr="00DE296D" w:rsidTr="004E2657">
        <w:trPr>
          <w:gridAfter w:val="1"/>
          <w:wAfter w:w="18" w:type="dxa"/>
          <w:trHeight w:val="278"/>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center"/>
              <w:rPr>
                <w:rFonts w:ascii="Times New Roman" w:hAnsi="Times New Roman" w:cs="Times New Roman"/>
                <w:b/>
                <w:color w:val="FF0000"/>
                <w:sz w:val="24"/>
                <w:szCs w:val="24"/>
                <w:lang w:val="en-IN" w:eastAsia="en-IN"/>
              </w:rPr>
            </w:pP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sz w:val="24"/>
                <w:szCs w:val="24"/>
              </w:rPr>
            </w:pPr>
            <w:r w:rsidRPr="00DE296D">
              <w:rPr>
                <w:rFonts w:ascii="Times New Roman" w:hAnsi="Times New Roman" w:cs="Times New Roman"/>
                <w:sz w:val="24"/>
                <w:szCs w:val="24"/>
              </w:rPr>
              <w:t>Total Block Area</w:t>
            </w:r>
          </w:p>
        </w:tc>
        <w:tc>
          <w:tcPr>
            <w:tcW w:w="42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spacing w:line="360" w:lineRule="auto"/>
              <w:rPr>
                <w:rFonts w:ascii="Times New Roman" w:hAnsi="Times New Roman" w:cs="Times New Roman"/>
                <w:sz w:val="24"/>
                <w:szCs w:val="24"/>
              </w:rPr>
            </w:pPr>
            <w:r w:rsidRPr="00DE296D">
              <w:rPr>
                <w:rFonts w:ascii="Times New Roman" w:hAnsi="Times New Roman" w:cs="Times New Roman"/>
                <w:sz w:val="24"/>
                <w:szCs w:val="24"/>
              </w:rPr>
              <w:t>8.005 sq km</w:t>
            </w:r>
          </w:p>
        </w:tc>
      </w:tr>
      <w:tr w:rsidR="004E2657" w:rsidRPr="00DE296D" w:rsidTr="004E2657">
        <w:trPr>
          <w:gridAfter w:val="1"/>
          <w:wAfter w:w="18" w:type="dxa"/>
          <w:trHeight w:val="278"/>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center"/>
              <w:rPr>
                <w:rFonts w:ascii="Times New Roman" w:hAnsi="Times New Roman" w:cs="Times New Roman"/>
                <w:b/>
                <w:sz w:val="24"/>
                <w:szCs w:val="24"/>
                <w:lang w:val="en-IN" w:eastAsia="en-IN"/>
              </w:rPr>
            </w:pP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sz w:val="24"/>
                <w:szCs w:val="24"/>
                <w:lang w:val="en-IN" w:eastAsia="en-IN"/>
              </w:rPr>
            </w:pPr>
            <w:r w:rsidRPr="00DE296D">
              <w:rPr>
                <w:rFonts w:ascii="Times New Roman" w:hAnsi="Times New Roman" w:cs="Times New Roman"/>
                <w:sz w:val="24"/>
                <w:szCs w:val="24"/>
              </w:rPr>
              <w:t>Mineralised area</w:t>
            </w:r>
          </w:p>
        </w:tc>
        <w:tc>
          <w:tcPr>
            <w:tcW w:w="42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spacing w:line="360" w:lineRule="auto"/>
              <w:rPr>
                <w:rFonts w:ascii="Times New Roman" w:hAnsi="Times New Roman" w:cs="Times New Roman"/>
                <w:sz w:val="24"/>
                <w:szCs w:val="24"/>
              </w:rPr>
            </w:pPr>
            <w:r w:rsidRPr="00DE296D">
              <w:rPr>
                <w:rFonts w:ascii="Times New Roman" w:hAnsi="Times New Roman" w:cs="Times New Roman"/>
                <w:sz w:val="24"/>
                <w:szCs w:val="24"/>
              </w:rPr>
              <w:t>6.012 sq km</w:t>
            </w:r>
          </w:p>
        </w:tc>
      </w:tr>
      <w:tr w:rsidR="004E2657" w:rsidRPr="00DE296D" w:rsidTr="004E2657">
        <w:trPr>
          <w:gridAfter w:val="1"/>
          <w:wAfter w:w="18" w:type="dxa"/>
          <w:trHeight w:val="278"/>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center"/>
              <w:rPr>
                <w:rFonts w:ascii="Times New Roman" w:hAnsi="Times New Roman" w:cs="Times New Roman"/>
                <w:b/>
                <w:sz w:val="24"/>
                <w:szCs w:val="24"/>
                <w:lang w:val="en-IN" w:eastAsia="en-IN"/>
              </w:rPr>
            </w:pP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sz w:val="24"/>
                <w:szCs w:val="24"/>
                <w:lang w:val="en-IN" w:eastAsia="en-IN"/>
              </w:rPr>
            </w:pPr>
            <w:r w:rsidRPr="00DE296D">
              <w:rPr>
                <w:rFonts w:ascii="Times New Roman" w:hAnsi="Times New Roman" w:cs="Times New Roman"/>
                <w:sz w:val="24"/>
                <w:szCs w:val="24"/>
              </w:rPr>
              <w:t>Non-mineralised area</w:t>
            </w:r>
          </w:p>
        </w:tc>
        <w:tc>
          <w:tcPr>
            <w:tcW w:w="42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spacing w:line="360" w:lineRule="auto"/>
              <w:rPr>
                <w:rFonts w:ascii="Times New Roman" w:hAnsi="Times New Roman" w:cs="Times New Roman"/>
                <w:sz w:val="24"/>
                <w:szCs w:val="24"/>
              </w:rPr>
            </w:pPr>
            <w:r w:rsidRPr="00DE296D">
              <w:rPr>
                <w:rFonts w:ascii="Times New Roman" w:hAnsi="Times New Roman" w:cs="Times New Roman"/>
                <w:sz w:val="24"/>
                <w:szCs w:val="24"/>
              </w:rPr>
              <w:t>1.993 sq km</w:t>
            </w:r>
          </w:p>
        </w:tc>
      </w:tr>
      <w:tr w:rsidR="004E2657" w:rsidRPr="00DE296D" w:rsidTr="004E2657">
        <w:trPr>
          <w:gridAfter w:val="1"/>
          <w:wAfter w:w="18" w:type="dxa"/>
          <w:trHeight w:val="278"/>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jc w:val="center"/>
              <w:rPr>
                <w:rFonts w:ascii="Times New Roman" w:hAnsi="Times New Roman" w:cs="Times New Roman"/>
                <w:b/>
                <w:sz w:val="24"/>
                <w:szCs w:val="24"/>
                <w:lang w:val="en-IN" w:eastAsia="en-IN"/>
              </w:rPr>
            </w:pPr>
            <w:r w:rsidRPr="00DE296D">
              <w:rPr>
                <w:rFonts w:ascii="Times New Roman" w:hAnsi="Times New Roman" w:cs="Times New Roman"/>
                <w:b/>
                <w:sz w:val="24"/>
                <w:szCs w:val="24"/>
              </w:rPr>
              <w:t>3.</w:t>
            </w: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b/>
                <w:sz w:val="24"/>
                <w:szCs w:val="24"/>
                <w:lang w:val="en-IN" w:eastAsia="en-IN"/>
              </w:rPr>
            </w:pPr>
            <w:r w:rsidRPr="00DE296D">
              <w:rPr>
                <w:rFonts w:ascii="Times New Roman" w:hAnsi="Times New Roman" w:cs="Times New Roman"/>
                <w:b/>
                <w:sz w:val="24"/>
                <w:szCs w:val="24"/>
              </w:rPr>
              <w:t>Exploration</w:t>
            </w:r>
          </w:p>
        </w:tc>
        <w:tc>
          <w:tcPr>
            <w:tcW w:w="42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both"/>
              <w:rPr>
                <w:rFonts w:ascii="Times New Roman" w:hAnsi="Times New Roman" w:cs="Times New Roman"/>
                <w:b/>
                <w:sz w:val="24"/>
                <w:szCs w:val="24"/>
                <w:lang w:val="en-IN" w:eastAsia="en-IN"/>
              </w:rPr>
            </w:pPr>
          </w:p>
        </w:tc>
      </w:tr>
      <w:tr w:rsidR="004E2657" w:rsidRPr="00DE296D" w:rsidTr="004E2657">
        <w:trPr>
          <w:gridAfter w:val="1"/>
          <w:wAfter w:w="18" w:type="dxa"/>
          <w:trHeight w:val="278"/>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center"/>
              <w:rPr>
                <w:rFonts w:ascii="Times New Roman" w:hAnsi="Times New Roman" w:cs="Times New Roman"/>
                <w:b/>
                <w:sz w:val="24"/>
                <w:szCs w:val="24"/>
                <w:lang w:val="en-IN" w:eastAsia="en-IN"/>
              </w:rPr>
            </w:pP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sz w:val="24"/>
                <w:szCs w:val="24"/>
                <w:lang w:val="en-IN" w:eastAsia="en-IN"/>
              </w:rPr>
            </w:pPr>
            <w:r w:rsidRPr="00DE296D">
              <w:rPr>
                <w:rFonts w:ascii="Times New Roman" w:hAnsi="Times New Roman" w:cs="Times New Roman"/>
                <w:sz w:val="24"/>
                <w:szCs w:val="24"/>
              </w:rPr>
              <w:t>Status (G2/G3/G4 etc.)</w:t>
            </w:r>
          </w:p>
        </w:tc>
        <w:tc>
          <w:tcPr>
            <w:tcW w:w="42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jc w:val="both"/>
              <w:rPr>
                <w:rFonts w:ascii="Times New Roman" w:hAnsi="Times New Roman" w:cs="Times New Roman"/>
                <w:b/>
                <w:sz w:val="24"/>
                <w:szCs w:val="24"/>
                <w:lang w:val="en-IN" w:eastAsia="en-IN"/>
              </w:rPr>
            </w:pPr>
            <w:r w:rsidRPr="00DE296D">
              <w:rPr>
                <w:rFonts w:ascii="Times New Roman" w:hAnsi="Times New Roman" w:cs="Times New Roman"/>
                <w:sz w:val="24"/>
                <w:szCs w:val="24"/>
              </w:rPr>
              <w:t>General Exploration (G 2)</w:t>
            </w:r>
          </w:p>
        </w:tc>
      </w:tr>
      <w:tr w:rsidR="004E2657" w:rsidRPr="00DE296D" w:rsidTr="004E2657">
        <w:trPr>
          <w:gridAfter w:val="1"/>
          <w:wAfter w:w="18" w:type="dxa"/>
          <w:trHeight w:val="278"/>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center"/>
              <w:rPr>
                <w:rFonts w:ascii="Times New Roman" w:hAnsi="Times New Roman" w:cs="Times New Roman"/>
                <w:b/>
                <w:sz w:val="24"/>
                <w:szCs w:val="24"/>
                <w:lang w:val="en-IN" w:eastAsia="en-IN"/>
              </w:rPr>
            </w:pP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sz w:val="24"/>
                <w:szCs w:val="24"/>
                <w:lang w:val="en-IN" w:eastAsia="en-IN"/>
              </w:rPr>
            </w:pPr>
            <w:r w:rsidRPr="00DE296D">
              <w:rPr>
                <w:rFonts w:ascii="Times New Roman" w:hAnsi="Times New Roman" w:cs="Times New Roman"/>
                <w:sz w:val="24"/>
                <w:szCs w:val="24"/>
              </w:rPr>
              <w:t>Exploration Agency</w:t>
            </w:r>
          </w:p>
        </w:tc>
        <w:tc>
          <w:tcPr>
            <w:tcW w:w="42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jc w:val="both"/>
              <w:rPr>
                <w:rFonts w:ascii="Times New Roman" w:hAnsi="Times New Roman" w:cs="Times New Roman"/>
                <w:b/>
                <w:sz w:val="24"/>
                <w:szCs w:val="24"/>
                <w:lang w:val="en-IN" w:eastAsia="en-IN"/>
              </w:rPr>
            </w:pPr>
            <w:r w:rsidRPr="00DE296D">
              <w:rPr>
                <w:rFonts w:ascii="Times New Roman" w:hAnsi="Times New Roman" w:cs="Times New Roman"/>
                <w:sz w:val="24"/>
                <w:szCs w:val="24"/>
              </w:rPr>
              <w:t>Directorate of Geology, Odisha</w:t>
            </w:r>
          </w:p>
        </w:tc>
      </w:tr>
      <w:tr w:rsidR="004E2657" w:rsidRPr="00DE296D" w:rsidTr="004E2657">
        <w:trPr>
          <w:gridAfter w:val="1"/>
          <w:wAfter w:w="18" w:type="dxa"/>
          <w:trHeight w:val="278"/>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center"/>
              <w:rPr>
                <w:rFonts w:ascii="Times New Roman" w:hAnsi="Times New Roman" w:cs="Times New Roman"/>
                <w:b/>
                <w:sz w:val="24"/>
                <w:szCs w:val="24"/>
                <w:lang w:val="en-IN" w:eastAsia="en-IN"/>
              </w:rPr>
            </w:pP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sz w:val="24"/>
                <w:szCs w:val="24"/>
                <w:lang w:val="en-IN" w:eastAsia="en-IN"/>
              </w:rPr>
            </w:pPr>
            <w:r w:rsidRPr="00DE296D">
              <w:rPr>
                <w:rFonts w:ascii="Times New Roman" w:hAnsi="Times New Roman" w:cs="Times New Roman"/>
                <w:sz w:val="24"/>
                <w:szCs w:val="24"/>
              </w:rPr>
              <w:t>Total Number of Boreholes with meterage</w:t>
            </w:r>
          </w:p>
        </w:tc>
        <w:tc>
          <w:tcPr>
            <w:tcW w:w="42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spacing w:line="360" w:lineRule="auto"/>
              <w:rPr>
                <w:rFonts w:ascii="Times New Roman" w:hAnsi="Times New Roman" w:cs="Times New Roman"/>
                <w:sz w:val="24"/>
                <w:szCs w:val="24"/>
              </w:rPr>
            </w:pPr>
            <w:r w:rsidRPr="00DE296D">
              <w:rPr>
                <w:rFonts w:ascii="Times New Roman" w:hAnsi="Times New Roman" w:cs="Times New Roman"/>
                <w:sz w:val="24"/>
                <w:szCs w:val="24"/>
              </w:rPr>
              <w:t>101 boreholes, 4005.56m</w:t>
            </w:r>
          </w:p>
        </w:tc>
      </w:tr>
      <w:tr w:rsidR="004E2657" w:rsidRPr="00DE296D" w:rsidTr="004E2657">
        <w:trPr>
          <w:gridAfter w:val="1"/>
          <w:wAfter w:w="18" w:type="dxa"/>
          <w:trHeight w:val="278"/>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center"/>
              <w:rPr>
                <w:rFonts w:ascii="Times New Roman" w:hAnsi="Times New Roman" w:cs="Times New Roman"/>
                <w:b/>
                <w:sz w:val="24"/>
                <w:szCs w:val="24"/>
                <w:lang w:val="en-IN" w:eastAsia="en-IN"/>
              </w:rPr>
            </w:pP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sz w:val="24"/>
                <w:szCs w:val="24"/>
                <w:lang w:val="en-IN" w:eastAsia="en-IN"/>
              </w:rPr>
            </w:pPr>
            <w:r w:rsidRPr="00DE296D">
              <w:rPr>
                <w:rFonts w:ascii="Times New Roman" w:hAnsi="Times New Roman" w:cs="Times New Roman"/>
                <w:sz w:val="24"/>
                <w:szCs w:val="24"/>
              </w:rPr>
              <w:t>Borehole spacing(Density)</w:t>
            </w:r>
          </w:p>
        </w:tc>
        <w:tc>
          <w:tcPr>
            <w:tcW w:w="42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spacing w:line="360" w:lineRule="auto"/>
              <w:rPr>
                <w:rFonts w:ascii="Times New Roman" w:hAnsi="Times New Roman" w:cs="Times New Roman"/>
                <w:sz w:val="24"/>
                <w:szCs w:val="24"/>
              </w:rPr>
            </w:pPr>
            <w:r w:rsidRPr="00DE296D">
              <w:rPr>
                <w:rFonts w:ascii="Times New Roman" w:hAnsi="Times New Roman" w:cs="Times New Roman"/>
                <w:sz w:val="24"/>
                <w:szCs w:val="24"/>
              </w:rPr>
              <w:t>200m x 200m    25 BHs/ Sq km</w:t>
            </w:r>
          </w:p>
        </w:tc>
      </w:tr>
      <w:tr w:rsidR="004E2657" w:rsidRPr="00DE296D" w:rsidTr="004E2657">
        <w:trPr>
          <w:gridAfter w:val="1"/>
          <w:wAfter w:w="18" w:type="dxa"/>
          <w:trHeight w:val="278"/>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jc w:val="center"/>
              <w:rPr>
                <w:rFonts w:ascii="Times New Roman" w:hAnsi="Times New Roman" w:cs="Times New Roman"/>
                <w:b/>
                <w:sz w:val="24"/>
                <w:szCs w:val="24"/>
                <w:lang w:val="en-IN" w:eastAsia="en-IN"/>
              </w:rPr>
            </w:pPr>
            <w:r w:rsidRPr="00DE296D">
              <w:rPr>
                <w:rFonts w:ascii="Times New Roman" w:hAnsi="Times New Roman" w:cs="Times New Roman"/>
                <w:b/>
                <w:sz w:val="24"/>
                <w:szCs w:val="24"/>
              </w:rPr>
              <w:t>4.</w:t>
            </w: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b/>
                <w:sz w:val="24"/>
                <w:szCs w:val="24"/>
                <w:lang w:val="en-IN" w:eastAsia="en-IN"/>
              </w:rPr>
            </w:pPr>
            <w:r w:rsidRPr="00DE296D">
              <w:rPr>
                <w:rFonts w:ascii="Times New Roman" w:hAnsi="Times New Roman" w:cs="Times New Roman"/>
                <w:b/>
                <w:sz w:val="24"/>
                <w:szCs w:val="24"/>
              </w:rPr>
              <w:t>Quantity of Minerals(Grade – wise)</w:t>
            </w:r>
          </w:p>
        </w:tc>
        <w:tc>
          <w:tcPr>
            <w:tcW w:w="42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both"/>
              <w:rPr>
                <w:rFonts w:ascii="Times New Roman" w:hAnsi="Times New Roman" w:cs="Times New Roman"/>
                <w:b/>
                <w:sz w:val="24"/>
                <w:szCs w:val="24"/>
                <w:lang w:val="en-IN" w:eastAsia="en-IN"/>
              </w:rPr>
            </w:pPr>
          </w:p>
        </w:tc>
      </w:tr>
      <w:tr w:rsidR="004E2657" w:rsidRPr="00DE296D" w:rsidTr="004E2657">
        <w:trPr>
          <w:gridAfter w:val="1"/>
          <w:wAfter w:w="18" w:type="dxa"/>
          <w:trHeight w:val="278"/>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center"/>
              <w:rPr>
                <w:rFonts w:ascii="Times New Roman" w:hAnsi="Times New Roman" w:cs="Times New Roman"/>
                <w:b/>
                <w:sz w:val="24"/>
                <w:szCs w:val="24"/>
                <w:lang w:val="en-IN" w:eastAsia="en-IN"/>
              </w:rPr>
            </w:pP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sz w:val="24"/>
                <w:szCs w:val="24"/>
                <w:lang w:val="en-IN" w:eastAsia="en-IN"/>
              </w:rPr>
            </w:pPr>
            <w:r w:rsidRPr="00DE296D">
              <w:rPr>
                <w:rFonts w:ascii="Times New Roman" w:hAnsi="Times New Roman" w:cs="Times New Roman"/>
                <w:sz w:val="24"/>
                <w:szCs w:val="24"/>
              </w:rPr>
              <w:t>Mineral</w:t>
            </w:r>
          </w:p>
        </w:tc>
        <w:tc>
          <w:tcPr>
            <w:tcW w:w="42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4E2657">
            <w:pPr>
              <w:jc w:val="both"/>
              <w:rPr>
                <w:rFonts w:ascii="Times New Roman" w:hAnsi="Times New Roman" w:cs="Times New Roman"/>
                <w:b/>
                <w:sz w:val="24"/>
                <w:szCs w:val="24"/>
                <w:lang w:val="en-IN" w:eastAsia="en-IN"/>
              </w:rPr>
            </w:pPr>
            <w:r w:rsidRPr="00DE296D">
              <w:rPr>
                <w:rFonts w:ascii="Times New Roman" w:hAnsi="Times New Roman" w:cs="Times New Roman"/>
                <w:sz w:val="24"/>
                <w:szCs w:val="24"/>
              </w:rPr>
              <w:t xml:space="preserve">Limestone </w:t>
            </w:r>
          </w:p>
        </w:tc>
      </w:tr>
      <w:tr w:rsidR="004E2657" w:rsidRPr="00DE296D" w:rsidTr="004E2657">
        <w:trPr>
          <w:gridAfter w:val="1"/>
          <w:wAfter w:w="18" w:type="dxa"/>
          <w:trHeight w:val="278"/>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center"/>
              <w:rPr>
                <w:rFonts w:ascii="Times New Roman" w:hAnsi="Times New Roman" w:cs="Times New Roman"/>
                <w:b/>
                <w:sz w:val="24"/>
                <w:szCs w:val="24"/>
                <w:lang w:val="en-IN" w:eastAsia="en-IN"/>
              </w:rPr>
            </w:pP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sz w:val="24"/>
                <w:szCs w:val="24"/>
                <w:lang w:val="en-IN" w:eastAsia="en-IN"/>
              </w:rPr>
            </w:pPr>
            <w:r w:rsidRPr="00DE296D">
              <w:rPr>
                <w:rFonts w:ascii="Times New Roman" w:hAnsi="Times New Roman" w:cs="Times New Roman"/>
                <w:sz w:val="24"/>
                <w:szCs w:val="24"/>
              </w:rPr>
              <w:t>Total Geological Resources(Reserve)</w:t>
            </w:r>
          </w:p>
        </w:tc>
        <w:tc>
          <w:tcPr>
            <w:tcW w:w="42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EB4B87">
            <w:pPr>
              <w:spacing w:line="276" w:lineRule="auto"/>
              <w:ind w:left="-108" w:right="-63"/>
              <w:jc w:val="both"/>
              <w:rPr>
                <w:rFonts w:ascii="Times New Roman" w:hAnsi="Times New Roman" w:cs="Times New Roman"/>
                <w:color w:val="FF0000"/>
                <w:sz w:val="24"/>
                <w:szCs w:val="24"/>
                <w:u w:val="single"/>
              </w:rPr>
            </w:pPr>
            <w:r w:rsidRPr="00DE296D">
              <w:rPr>
                <w:rFonts w:ascii="Times New Roman" w:hAnsi="Times New Roman" w:cs="Times New Roman"/>
                <w:sz w:val="24"/>
                <w:szCs w:val="24"/>
              </w:rPr>
              <w:t xml:space="preserve">98.69 million tonnes, Indicated resource (332)  </w:t>
            </w:r>
            <w:r w:rsidRPr="00DE296D">
              <w:rPr>
                <w:rFonts w:ascii="Times New Roman" w:hAnsi="Times New Roman" w:cs="Times New Roman"/>
                <w:color w:val="FF0000"/>
                <w:sz w:val="24"/>
                <w:szCs w:val="24"/>
                <w:u w:val="single"/>
              </w:rPr>
              <w:t xml:space="preserve"> </w:t>
            </w:r>
          </w:p>
        </w:tc>
      </w:tr>
      <w:tr w:rsidR="004E2657" w:rsidRPr="00DE296D" w:rsidTr="004E2657">
        <w:trPr>
          <w:trHeight w:val="278"/>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jc w:val="center"/>
              <w:rPr>
                <w:rFonts w:ascii="Times New Roman" w:hAnsi="Times New Roman" w:cs="Times New Roman"/>
                <w:b/>
                <w:sz w:val="24"/>
                <w:szCs w:val="24"/>
                <w:lang w:val="en-IN" w:eastAsia="en-IN"/>
              </w:rPr>
            </w:pPr>
            <w:r w:rsidRPr="00DE296D">
              <w:rPr>
                <w:rFonts w:ascii="Times New Roman" w:hAnsi="Times New Roman" w:cs="Times New Roman"/>
                <w:b/>
                <w:sz w:val="24"/>
                <w:szCs w:val="24"/>
              </w:rPr>
              <w:t>5.</w:t>
            </w: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b/>
                <w:sz w:val="24"/>
                <w:szCs w:val="24"/>
                <w:lang w:val="en-IN" w:eastAsia="en-IN"/>
              </w:rPr>
            </w:pPr>
            <w:r w:rsidRPr="00DE296D">
              <w:rPr>
                <w:rFonts w:ascii="Times New Roman" w:hAnsi="Times New Roman" w:cs="Times New Roman"/>
                <w:b/>
                <w:sz w:val="24"/>
                <w:szCs w:val="24"/>
              </w:rPr>
              <w:t>Mineralised Zones</w:t>
            </w:r>
          </w:p>
        </w:tc>
        <w:tc>
          <w:tcPr>
            <w:tcW w:w="428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both"/>
              <w:rPr>
                <w:rFonts w:ascii="Times New Roman" w:hAnsi="Times New Roman" w:cs="Times New Roman"/>
                <w:b/>
                <w:sz w:val="24"/>
                <w:szCs w:val="24"/>
                <w:lang w:val="en-IN" w:eastAsia="en-IN"/>
              </w:rPr>
            </w:pPr>
          </w:p>
        </w:tc>
      </w:tr>
      <w:tr w:rsidR="004E2657" w:rsidRPr="00DE296D" w:rsidTr="004E2657">
        <w:trPr>
          <w:trHeight w:val="278"/>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center"/>
              <w:rPr>
                <w:rFonts w:ascii="Times New Roman" w:hAnsi="Times New Roman" w:cs="Times New Roman"/>
                <w:b/>
                <w:sz w:val="24"/>
                <w:szCs w:val="24"/>
                <w:lang w:val="en-IN" w:eastAsia="en-IN"/>
              </w:rPr>
            </w:pP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sz w:val="24"/>
                <w:szCs w:val="24"/>
                <w:lang w:val="en-IN" w:eastAsia="en-IN"/>
              </w:rPr>
            </w:pPr>
            <w:r w:rsidRPr="00DE296D">
              <w:rPr>
                <w:rFonts w:ascii="Times New Roman" w:hAnsi="Times New Roman" w:cs="Times New Roman"/>
                <w:sz w:val="24"/>
                <w:szCs w:val="24"/>
              </w:rPr>
              <w:t>Number of mineral zones</w:t>
            </w:r>
          </w:p>
        </w:tc>
        <w:tc>
          <w:tcPr>
            <w:tcW w:w="428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jc w:val="both"/>
              <w:rPr>
                <w:rFonts w:ascii="Times New Roman" w:hAnsi="Times New Roman" w:cs="Times New Roman"/>
                <w:sz w:val="24"/>
                <w:szCs w:val="24"/>
                <w:lang w:val="en-IN" w:eastAsia="en-IN"/>
              </w:rPr>
            </w:pPr>
            <w:r w:rsidRPr="00DE296D">
              <w:rPr>
                <w:rFonts w:ascii="Times New Roman" w:hAnsi="Times New Roman" w:cs="Times New Roman"/>
                <w:sz w:val="24"/>
                <w:szCs w:val="24"/>
              </w:rPr>
              <w:t>One</w:t>
            </w:r>
          </w:p>
        </w:tc>
      </w:tr>
      <w:tr w:rsidR="004E2657" w:rsidRPr="00DE296D" w:rsidTr="004E2657">
        <w:trPr>
          <w:trHeight w:val="278"/>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center"/>
              <w:rPr>
                <w:rFonts w:ascii="Times New Roman" w:hAnsi="Times New Roman" w:cs="Times New Roman"/>
                <w:b/>
                <w:sz w:val="24"/>
                <w:szCs w:val="24"/>
                <w:lang w:val="en-IN" w:eastAsia="en-IN"/>
              </w:rPr>
            </w:pP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sz w:val="24"/>
                <w:szCs w:val="24"/>
                <w:lang w:val="en-IN" w:eastAsia="en-IN"/>
              </w:rPr>
            </w:pPr>
            <w:r w:rsidRPr="00DE296D">
              <w:rPr>
                <w:rFonts w:ascii="Times New Roman" w:hAnsi="Times New Roman" w:cs="Times New Roman"/>
                <w:sz w:val="24"/>
                <w:szCs w:val="24"/>
              </w:rPr>
              <w:t>Trend(Dip and strike)</w:t>
            </w:r>
          </w:p>
        </w:tc>
        <w:tc>
          <w:tcPr>
            <w:tcW w:w="428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Default="004E2657" w:rsidP="00F72BA7">
            <w:pPr>
              <w:jc w:val="both"/>
              <w:rPr>
                <w:rFonts w:ascii="Times New Roman" w:hAnsi="Times New Roman" w:cs="Times New Roman"/>
                <w:sz w:val="24"/>
                <w:szCs w:val="24"/>
              </w:rPr>
            </w:pPr>
            <w:r w:rsidRPr="00DE296D">
              <w:rPr>
                <w:rFonts w:ascii="Times New Roman" w:hAnsi="Times New Roman" w:cs="Times New Roman"/>
                <w:sz w:val="24"/>
                <w:szCs w:val="24"/>
              </w:rPr>
              <w:t>Strike: N-S to NNE-SSW with a dip varying from 5º to 15º due east</w:t>
            </w:r>
          </w:p>
          <w:p w:rsidR="004E2657" w:rsidRPr="00DE296D" w:rsidRDefault="004E2657" w:rsidP="00F72BA7">
            <w:pPr>
              <w:jc w:val="both"/>
              <w:rPr>
                <w:rFonts w:ascii="Times New Roman" w:hAnsi="Times New Roman" w:cs="Times New Roman"/>
                <w:sz w:val="24"/>
                <w:szCs w:val="24"/>
              </w:rPr>
            </w:pPr>
          </w:p>
        </w:tc>
      </w:tr>
      <w:tr w:rsidR="00EB4B87" w:rsidRPr="00DE296D" w:rsidTr="004E2657">
        <w:trPr>
          <w:trHeight w:val="278"/>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B4B87" w:rsidRPr="00DE296D" w:rsidRDefault="00EB4B87" w:rsidP="00F72BA7">
            <w:pPr>
              <w:jc w:val="center"/>
              <w:rPr>
                <w:rFonts w:ascii="Times New Roman" w:hAnsi="Times New Roman" w:cs="Times New Roman"/>
                <w:b/>
                <w:sz w:val="24"/>
                <w:szCs w:val="24"/>
                <w:lang w:val="en-IN" w:eastAsia="en-IN"/>
              </w:rPr>
            </w:pP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4B87" w:rsidRPr="00DE296D" w:rsidRDefault="00EB4B87" w:rsidP="00F72BA7">
            <w:pPr>
              <w:rPr>
                <w:rFonts w:ascii="Times New Roman" w:hAnsi="Times New Roman" w:cs="Times New Roman"/>
                <w:sz w:val="24"/>
                <w:szCs w:val="24"/>
              </w:rPr>
            </w:pPr>
            <w:r>
              <w:rPr>
                <w:rFonts w:ascii="Times New Roman" w:hAnsi="Times New Roman" w:cs="Times New Roman"/>
                <w:sz w:val="24"/>
                <w:szCs w:val="24"/>
              </w:rPr>
              <w:t>Total Thickness</w:t>
            </w:r>
          </w:p>
        </w:tc>
        <w:tc>
          <w:tcPr>
            <w:tcW w:w="428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B4B87" w:rsidRPr="00DE296D" w:rsidRDefault="00043252" w:rsidP="00F72BA7">
            <w:pPr>
              <w:jc w:val="both"/>
              <w:rPr>
                <w:rFonts w:ascii="Times New Roman" w:hAnsi="Times New Roman" w:cs="Times New Roman"/>
                <w:sz w:val="24"/>
                <w:szCs w:val="24"/>
              </w:rPr>
            </w:pPr>
            <w:r>
              <w:rPr>
                <w:rFonts w:ascii="Times New Roman" w:hAnsi="Times New Roman" w:cs="Times New Roman"/>
                <w:sz w:val="24"/>
                <w:szCs w:val="24"/>
              </w:rPr>
              <w:t>3.20m to 71.84m</w:t>
            </w:r>
          </w:p>
        </w:tc>
      </w:tr>
      <w:tr w:rsidR="004E2657" w:rsidRPr="00DE296D" w:rsidTr="004E2657">
        <w:trPr>
          <w:trHeight w:val="278"/>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jc w:val="center"/>
              <w:rPr>
                <w:rFonts w:ascii="Times New Roman" w:hAnsi="Times New Roman" w:cs="Times New Roman"/>
                <w:b/>
                <w:sz w:val="24"/>
                <w:szCs w:val="24"/>
                <w:lang w:val="en-IN" w:eastAsia="en-IN"/>
              </w:rPr>
            </w:pPr>
            <w:r w:rsidRPr="00DE296D">
              <w:rPr>
                <w:rFonts w:ascii="Times New Roman" w:hAnsi="Times New Roman" w:cs="Times New Roman"/>
                <w:b/>
                <w:sz w:val="24"/>
                <w:szCs w:val="24"/>
              </w:rPr>
              <w:t>6.</w:t>
            </w: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b/>
                <w:sz w:val="24"/>
                <w:szCs w:val="24"/>
                <w:lang w:val="en-IN" w:eastAsia="en-IN"/>
              </w:rPr>
            </w:pPr>
            <w:r w:rsidRPr="00DE296D">
              <w:rPr>
                <w:rFonts w:ascii="Times New Roman" w:hAnsi="Times New Roman" w:cs="Times New Roman"/>
                <w:b/>
                <w:sz w:val="24"/>
                <w:szCs w:val="24"/>
              </w:rPr>
              <w:t>Grade</w:t>
            </w:r>
          </w:p>
        </w:tc>
        <w:tc>
          <w:tcPr>
            <w:tcW w:w="428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pStyle w:val="NoSpacing"/>
              <w:jc w:val="both"/>
              <w:rPr>
                <w:rFonts w:ascii="Times New Roman" w:hAnsi="Times New Roman" w:cs="Times New Roman"/>
                <w:sz w:val="24"/>
                <w:szCs w:val="24"/>
                <w:lang w:val="en-IN" w:eastAsia="en-IN"/>
              </w:rPr>
            </w:pPr>
            <w:r w:rsidRPr="00DE296D">
              <w:rPr>
                <w:rFonts w:ascii="Times New Roman" w:hAnsi="Times New Roman" w:cs="Times New Roman"/>
                <w:sz w:val="24"/>
                <w:szCs w:val="24"/>
                <w:lang w:val="en-IN" w:eastAsia="en-IN"/>
              </w:rPr>
              <w:t>Cement            CaO-45.865 %</w:t>
            </w:r>
          </w:p>
          <w:p w:rsidR="004E2657" w:rsidRPr="00DE296D" w:rsidRDefault="004E2657" w:rsidP="00F72BA7">
            <w:pPr>
              <w:pStyle w:val="NoSpacing"/>
              <w:jc w:val="both"/>
              <w:rPr>
                <w:rFonts w:ascii="Times New Roman" w:hAnsi="Times New Roman" w:cs="Times New Roman"/>
                <w:sz w:val="24"/>
                <w:szCs w:val="24"/>
                <w:lang w:val="en-IN" w:eastAsia="en-IN"/>
              </w:rPr>
            </w:pPr>
            <w:r w:rsidRPr="00DE296D">
              <w:rPr>
                <w:rFonts w:ascii="Times New Roman" w:hAnsi="Times New Roman" w:cs="Times New Roman"/>
                <w:sz w:val="24"/>
                <w:szCs w:val="24"/>
                <w:lang w:val="en-IN" w:eastAsia="en-IN"/>
              </w:rPr>
              <w:t>Grade               MgO-0.75 %</w:t>
            </w:r>
          </w:p>
          <w:p w:rsidR="004E2657" w:rsidRPr="00DE296D" w:rsidRDefault="004E2657" w:rsidP="00F72BA7">
            <w:pPr>
              <w:pStyle w:val="NoSpacing"/>
              <w:jc w:val="both"/>
              <w:rPr>
                <w:rFonts w:ascii="Times New Roman" w:hAnsi="Times New Roman" w:cs="Times New Roman"/>
                <w:sz w:val="24"/>
                <w:szCs w:val="24"/>
                <w:lang w:val="en-IN" w:eastAsia="en-IN"/>
              </w:rPr>
            </w:pPr>
            <w:r w:rsidRPr="00DE296D">
              <w:rPr>
                <w:rFonts w:ascii="Times New Roman" w:hAnsi="Times New Roman" w:cs="Times New Roman"/>
                <w:sz w:val="24"/>
                <w:szCs w:val="24"/>
                <w:lang w:val="en-IN" w:eastAsia="en-IN"/>
              </w:rPr>
              <w:t xml:space="preserve">                         SiO</w:t>
            </w:r>
            <w:r w:rsidRPr="00DE296D">
              <w:rPr>
                <w:rFonts w:ascii="Times New Roman" w:hAnsi="Times New Roman" w:cs="Times New Roman"/>
                <w:sz w:val="24"/>
                <w:szCs w:val="24"/>
                <w:vertAlign w:val="subscript"/>
                <w:lang w:val="en-IN" w:eastAsia="en-IN"/>
              </w:rPr>
              <w:t>2</w:t>
            </w:r>
            <w:r w:rsidRPr="00DE296D">
              <w:rPr>
                <w:rFonts w:ascii="Times New Roman" w:hAnsi="Times New Roman" w:cs="Times New Roman"/>
                <w:sz w:val="24"/>
                <w:szCs w:val="24"/>
                <w:lang w:val="en-IN" w:eastAsia="en-IN"/>
              </w:rPr>
              <w:t>-13.75 %</w:t>
            </w:r>
            <w:r w:rsidRPr="00DE296D">
              <w:rPr>
                <w:rFonts w:ascii="Times New Roman" w:hAnsi="Times New Roman" w:cs="Times New Roman"/>
                <w:color w:val="FF0000"/>
                <w:sz w:val="24"/>
                <w:szCs w:val="24"/>
              </w:rPr>
              <w:t xml:space="preserve">                         </w:t>
            </w:r>
          </w:p>
        </w:tc>
      </w:tr>
      <w:tr w:rsidR="004E2657" w:rsidRPr="00DE296D" w:rsidTr="004E2657">
        <w:trPr>
          <w:trHeight w:val="278"/>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center"/>
              <w:rPr>
                <w:rFonts w:ascii="Times New Roman" w:hAnsi="Times New Roman" w:cs="Times New Roman"/>
                <w:b/>
                <w:sz w:val="24"/>
                <w:szCs w:val="24"/>
                <w:lang w:val="en-IN" w:eastAsia="en-IN"/>
              </w:rPr>
            </w:pP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sz w:val="24"/>
                <w:szCs w:val="24"/>
                <w:lang w:val="en-IN" w:eastAsia="en-IN"/>
              </w:rPr>
            </w:pPr>
            <w:r w:rsidRPr="00DE296D">
              <w:rPr>
                <w:rFonts w:ascii="Times New Roman" w:hAnsi="Times New Roman" w:cs="Times New Roman"/>
                <w:sz w:val="24"/>
                <w:szCs w:val="24"/>
              </w:rPr>
              <w:t>Mineral</w:t>
            </w:r>
          </w:p>
        </w:tc>
        <w:tc>
          <w:tcPr>
            <w:tcW w:w="428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jc w:val="both"/>
              <w:rPr>
                <w:rFonts w:ascii="Times New Roman" w:hAnsi="Times New Roman" w:cs="Times New Roman"/>
                <w:b/>
                <w:sz w:val="24"/>
                <w:szCs w:val="24"/>
                <w:lang w:val="en-IN" w:eastAsia="en-IN"/>
              </w:rPr>
            </w:pPr>
            <w:r w:rsidRPr="00DE296D">
              <w:rPr>
                <w:rFonts w:ascii="Times New Roman" w:hAnsi="Times New Roman" w:cs="Times New Roman"/>
                <w:sz w:val="24"/>
                <w:szCs w:val="24"/>
              </w:rPr>
              <w:t>Limestone</w:t>
            </w:r>
          </w:p>
        </w:tc>
      </w:tr>
      <w:tr w:rsidR="004E2657" w:rsidRPr="00DE296D" w:rsidTr="004E2657">
        <w:trPr>
          <w:trHeight w:val="278"/>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jc w:val="center"/>
              <w:rPr>
                <w:rFonts w:ascii="Times New Roman" w:hAnsi="Times New Roman" w:cs="Times New Roman"/>
                <w:b/>
                <w:sz w:val="24"/>
                <w:szCs w:val="24"/>
                <w:lang w:val="en-IN" w:eastAsia="en-IN"/>
              </w:rPr>
            </w:pPr>
            <w:r w:rsidRPr="00DE296D">
              <w:rPr>
                <w:rFonts w:ascii="Times New Roman" w:hAnsi="Times New Roman" w:cs="Times New Roman"/>
                <w:b/>
                <w:sz w:val="24"/>
                <w:szCs w:val="24"/>
              </w:rPr>
              <w:t>7.</w:t>
            </w: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b/>
                <w:sz w:val="24"/>
                <w:szCs w:val="24"/>
                <w:lang w:val="en-IN" w:eastAsia="en-IN"/>
              </w:rPr>
            </w:pPr>
            <w:r w:rsidRPr="00DE296D">
              <w:rPr>
                <w:rFonts w:ascii="Times New Roman" w:hAnsi="Times New Roman" w:cs="Times New Roman"/>
                <w:b/>
                <w:sz w:val="24"/>
                <w:szCs w:val="24"/>
              </w:rPr>
              <w:t>Accessibility</w:t>
            </w:r>
          </w:p>
        </w:tc>
        <w:tc>
          <w:tcPr>
            <w:tcW w:w="428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both"/>
              <w:rPr>
                <w:rFonts w:ascii="Times New Roman" w:hAnsi="Times New Roman" w:cs="Times New Roman"/>
                <w:b/>
                <w:sz w:val="24"/>
                <w:szCs w:val="24"/>
                <w:lang w:val="en-IN" w:eastAsia="en-IN"/>
              </w:rPr>
            </w:pPr>
          </w:p>
        </w:tc>
      </w:tr>
      <w:tr w:rsidR="004E2657" w:rsidRPr="00DE296D" w:rsidTr="004E2657">
        <w:trPr>
          <w:trHeight w:val="278"/>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center"/>
              <w:rPr>
                <w:rFonts w:ascii="Times New Roman" w:hAnsi="Times New Roman" w:cs="Times New Roman"/>
                <w:b/>
                <w:sz w:val="24"/>
                <w:szCs w:val="24"/>
                <w:lang w:val="en-IN" w:eastAsia="en-IN"/>
              </w:rPr>
            </w:pP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sz w:val="24"/>
                <w:szCs w:val="24"/>
                <w:lang w:val="en-IN" w:eastAsia="en-IN"/>
              </w:rPr>
            </w:pPr>
            <w:r w:rsidRPr="00DE296D">
              <w:rPr>
                <w:rFonts w:ascii="Times New Roman" w:hAnsi="Times New Roman" w:cs="Times New Roman"/>
                <w:sz w:val="24"/>
                <w:szCs w:val="24"/>
              </w:rPr>
              <w:t>Nearest Rail head</w:t>
            </w:r>
          </w:p>
        </w:tc>
        <w:tc>
          <w:tcPr>
            <w:tcW w:w="428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jc w:val="both"/>
              <w:rPr>
                <w:rFonts w:ascii="Times New Roman" w:hAnsi="Times New Roman" w:cs="Times New Roman"/>
                <w:b/>
                <w:sz w:val="24"/>
                <w:szCs w:val="24"/>
                <w:lang w:val="en-IN" w:eastAsia="en-IN"/>
              </w:rPr>
            </w:pPr>
            <w:r w:rsidRPr="00DE296D">
              <w:rPr>
                <w:rFonts w:ascii="Times New Roman" w:hAnsi="Times New Roman" w:cs="Times New Roman"/>
                <w:sz w:val="24"/>
                <w:szCs w:val="24"/>
              </w:rPr>
              <w:t>The deposit lies at a distance of 150 km from Jeypore on K.K Railway line.</w:t>
            </w:r>
          </w:p>
        </w:tc>
      </w:tr>
      <w:tr w:rsidR="004E2657" w:rsidRPr="00DE296D" w:rsidTr="004E2657">
        <w:trPr>
          <w:trHeight w:val="278"/>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center"/>
              <w:rPr>
                <w:rFonts w:ascii="Times New Roman" w:hAnsi="Times New Roman" w:cs="Times New Roman"/>
                <w:b/>
                <w:sz w:val="24"/>
                <w:szCs w:val="24"/>
                <w:lang w:val="en-IN" w:eastAsia="en-IN"/>
              </w:rPr>
            </w:pP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sz w:val="24"/>
                <w:szCs w:val="24"/>
                <w:lang w:val="en-IN" w:eastAsia="en-IN"/>
              </w:rPr>
            </w:pPr>
            <w:r w:rsidRPr="00DE296D">
              <w:rPr>
                <w:rFonts w:ascii="Times New Roman" w:hAnsi="Times New Roman" w:cs="Times New Roman"/>
                <w:sz w:val="24"/>
                <w:szCs w:val="24"/>
              </w:rPr>
              <w:t>Road</w:t>
            </w:r>
          </w:p>
        </w:tc>
        <w:tc>
          <w:tcPr>
            <w:tcW w:w="428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jc w:val="both"/>
              <w:rPr>
                <w:rFonts w:ascii="Times New Roman" w:hAnsi="Times New Roman" w:cs="Times New Roman"/>
                <w:b/>
                <w:sz w:val="24"/>
                <w:szCs w:val="24"/>
                <w:lang w:val="en-IN" w:eastAsia="en-IN"/>
              </w:rPr>
            </w:pPr>
            <w:r w:rsidRPr="00DE296D">
              <w:rPr>
                <w:rFonts w:ascii="Times New Roman" w:hAnsi="Times New Roman" w:cs="Times New Roman"/>
                <w:sz w:val="24"/>
                <w:szCs w:val="24"/>
              </w:rPr>
              <w:t>The distance from the district headquarter is about 40km via Sikhapalli and Dharampalli.</w:t>
            </w:r>
          </w:p>
        </w:tc>
      </w:tr>
      <w:tr w:rsidR="004E2657" w:rsidRPr="00DE296D" w:rsidTr="004E2657">
        <w:trPr>
          <w:trHeight w:val="278"/>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center"/>
              <w:rPr>
                <w:rFonts w:ascii="Times New Roman" w:hAnsi="Times New Roman" w:cs="Times New Roman"/>
                <w:b/>
                <w:sz w:val="24"/>
                <w:szCs w:val="24"/>
                <w:lang w:val="en-IN" w:eastAsia="en-IN"/>
              </w:rPr>
            </w:pP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sz w:val="24"/>
                <w:szCs w:val="24"/>
                <w:lang w:val="en-IN" w:eastAsia="en-IN"/>
              </w:rPr>
            </w:pPr>
            <w:r w:rsidRPr="00DE296D">
              <w:rPr>
                <w:rFonts w:ascii="Times New Roman" w:hAnsi="Times New Roman" w:cs="Times New Roman"/>
                <w:sz w:val="24"/>
                <w:szCs w:val="24"/>
              </w:rPr>
              <w:t>Airport</w:t>
            </w:r>
          </w:p>
        </w:tc>
        <w:tc>
          <w:tcPr>
            <w:tcW w:w="428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jc w:val="both"/>
              <w:rPr>
                <w:rFonts w:ascii="Times New Roman" w:hAnsi="Times New Roman" w:cs="Times New Roman"/>
                <w:sz w:val="24"/>
                <w:szCs w:val="24"/>
                <w:lang w:val="en-IN" w:eastAsia="en-IN"/>
              </w:rPr>
            </w:pPr>
            <w:r w:rsidRPr="00DE296D">
              <w:rPr>
                <w:rFonts w:ascii="Times New Roman" w:hAnsi="Times New Roman" w:cs="Times New Roman"/>
                <w:sz w:val="24"/>
                <w:szCs w:val="24"/>
              </w:rPr>
              <w:t>Bhubaneswar</w:t>
            </w:r>
          </w:p>
        </w:tc>
      </w:tr>
      <w:tr w:rsidR="004E2657" w:rsidRPr="00DE296D" w:rsidTr="004E2657">
        <w:trPr>
          <w:trHeight w:val="278"/>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jc w:val="center"/>
              <w:rPr>
                <w:rFonts w:ascii="Times New Roman" w:hAnsi="Times New Roman" w:cs="Times New Roman"/>
                <w:b/>
                <w:sz w:val="24"/>
                <w:szCs w:val="24"/>
                <w:lang w:val="en-IN" w:eastAsia="en-IN"/>
              </w:rPr>
            </w:pPr>
            <w:r w:rsidRPr="00DE296D">
              <w:rPr>
                <w:rFonts w:ascii="Times New Roman" w:hAnsi="Times New Roman" w:cs="Times New Roman"/>
                <w:b/>
                <w:sz w:val="24"/>
                <w:szCs w:val="24"/>
              </w:rPr>
              <w:t>8.</w:t>
            </w: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b/>
                <w:sz w:val="24"/>
                <w:szCs w:val="24"/>
                <w:lang w:val="en-IN" w:eastAsia="en-IN"/>
              </w:rPr>
            </w:pPr>
            <w:r w:rsidRPr="00DE296D">
              <w:rPr>
                <w:rFonts w:ascii="Times New Roman" w:hAnsi="Times New Roman" w:cs="Times New Roman"/>
                <w:b/>
                <w:sz w:val="24"/>
                <w:szCs w:val="24"/>
              </w:rPr>
              <w:t>Hydrography</w:t>
            </w:r>
          </w:p>
        </w:tc>
        <w:tc>
          <w:tcPr>
            <w:tcW w:w="428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both"/>
              <w:rPr>
                <w:rFonts w:ascii="Times New Roman" w:hAnsi="Times New Roman" w:cs="Times New Roman"/>
                <w:b/>
                <w:sz w:val="24"/>
                <w:szCs w:val="24"/>
                <w:lang w:val="en-IN" w:eastAsia="en-IN"/>
              </w:rPr>
            </w:pPr>
          </w:p>
        </w:tc>
      </w:tr>
      <w:tr w:rsidR="004E2657" w:rsidRPr="00DE296D" w:rsidTr="004E2657">
        <w:trPr>
          <w:trHeight w:val="278"/>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center"/>
              <w:rPr>
                <w:rFonts w:ascii="Times New Roman" w:hAnsi="Times New Roman" w:cs="Times New Roman"/>
                <w:b/>
                <w:sz w:val="24"/>
                <w:szCs w:val="24"/>
                <w:lang w:val="en-IN" w:eastAsia="en-IN"/>
              </w:rPr>
            </w:pP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sz w:val="24"/>
                <w:szCs w:val="24"/>
                <w:lang w:val="en-IN" w:eastAsia="en-IN"/>
              </w:rPr>
            </w:pPr>
            <w:r w:rsidRPr="00DE296D">
              <w:rPr>
                <w:rFonts w:ascii="Times New Roman" w:hAnsi="Times New Roman" w:cs="Times New Roman"/>
                <w:sz w:val="24"/>
                <w:szCs w:val="24"/>
              </w:rPr>
              <w:t>Local Surface Drainage Pattern</w:t>
            </w:r>
            <w:r w:rsidR="00EB4B87">
              <w:rPr>
                <w:rFonts w:ascii="Times New Roman" w:hAnsi="Times New Roman" w:cs="Times New Roman"/>
                <w:sz w:val="24"/>
                <w:szCs w:val="24"/>
              </w:rPr>
              <w:t xml:space="preserve"> </w:t>
            </w:r>
            <w:r w:rsidRPr="00DE296D">
              <w:rPr>
                <w:rFonts w:ascii="Times New Roman" w:hAnsi="Times New Roman" w:cs="Times New Roman"/>
                <w:sz w:val="24"/>
                <w:szCs w:val="24"/>
              </w:rPr>
              <w:t>(Channels)</w:t>
            </w:r>
          </w:p>
        </w:tc>
        <w:tc>
          <w:tcPr>
            <w:tcW w:w="428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ind w:left="-108" w:right="-70"/>
              <w:jc w:val="both"/>
              <w:rPr>
                <w:rFonts w:ascii="Times New Roman" w:hAnsi="Times New Roman" w:cs="Times New Roman"/>
                <w:b/>
                <w:color w:val="FF0000"/>
                <w:sz w:val="24"/>
                <w:szCs w:val="24"/>
                <w:lang w:val="en-IN" w:eastAsia="en-IN"/>
              </w:rPr>
            </w:pPr>
            <w:r w:rsidRPr="00DE296D">
              <w:rPr>
                <w:rFonts w:ascii="Times New Roman" w:hAnsi="Times New Roman" w:cs="Times New Roman"/>
                <w:sz w:val="24"/>
                <w:szCs w:val="24"/>
              </w:rPr>
              <w:t>The drainage system of the area is controlled by Savari River flowing to the west of the block and its tributaries. However ephimeral streams flowing in the central and eastern part of the area controls the drainage.</w:t>
            </w:r>
          </w:p>
        </w:tc>
      </w:tr>
      <w:tr w:rsidR="004E2657" w:rsidRPr="00DE296D" w:rsidTr="004E2657">
        <w:trPr>
          <w:trHeight w:val="278"/>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center"/>
              <w:rPr>
                <w:rFonts w:ascii="Times New Roman" w:hAnsi="Times New Roman" w:cs="Times New Roman"/>
                <w:b/>
                <w:sz w:val="24"/>
                <w:szCs w:val="24"/>
                <w:lang w:val="en-IN" w:eastAsia="en-IN"/>
              </w:rPr>
            </w:pP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sz w:val="24"/>
                <w:szCs w:val="24"/>
                <w:lang w:val="en-IN" w:eastAsia="en-IN"/>
              </w:rPr>
            </w:pPr>
            <w:r w:rsidRPr="00DE296D">
              <w:rPr>
                <w:rFonts w:ascii="Times New Roman" w:hAnsi="Times New Roman" w:cs="Times New Roman"/>
                <w:sz w:val="24"/>
                <w:szCs w:val="24"/>
              </w:rPr>
              <w:t>River/Streams</w:t>
            </w:r>
          </w:p>
        </w:tc>
        <w:tc>
          <w:tcPr>
            <w:tcW w:w="428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jc w:val="both"/>
              <w:rPr>
                <w:rFonts w:ascii="Times New Roman" w:hAnsi="Times New Roman" w:cs="Times New Roman"/>
                <w:b/>
                <w:sz w:val="24"/>
                <w:szCs w:val="24"/>
                <w:lang w:val="en-IN" w:eastAsia="en-IN"/>
              </w:rPr>
            </w:pPr>
            <w:r w:rsidRPr="00DE296D">
              <w:rPr>
                <w:rFonts w:ascii="Times New Roman" w:hAnsi="Times New Roman" w:cs="Times New Roman"/>
                <w:sz w:val="24"/>
                <w:szCs w:val="24"/>
              </w:rPr>
              <w:t>Savari River</w:t>
            </w:r>
          </w:p>
        </w:tc>
      </w:tr>
      <w:tr w:rsidR="004E2657" w:rsidRPr="00DE296D" w:rsidTr="004E2657">
        <w:trPr>
          <w:trHeight w:val="278"/>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jc w:val="center"/>
              <w:rPr>
                <w:rFonts w:ascii="Times New Roman" w:hAnsi="Times New Roman" w:cs="Times New Roman"/>
                <w:b/>
                <w:sz w:val="24"/>
                <w:szCs w:val="24"/>
                <w:lang w:val="en-IN" w:eastAsia="en-IN"/>
              </w:rPr>
            </w:pPr>
            <w:r w:rsidRPr="00DE296D">
              <w:rPr>
                <w:rFonts w:ascii="Times New Roman" w:hAnsi="Times New Roman" w:cs="Times New Roman"/>
                <w:b/>
                <w:sz w:val="24"/>
                <w:szCs w:val="24"/>
              </w:rPr>
              <w:t>9.</w:t>
            </w: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b/>
                <w:sz w:val="24"/>
                <w:szCs w:val="24"/>
                <w:lang w:val="en-IN" w:eastAsia="en-IN"/>
              </w:rPr>
            </w:pPr>
            <w:r w:rsidRPr="00DE296D">
              <w:rPr>
                <w:rFonts w:ascii="Times New Roman" w:hAnsi="Times New Roman" w:cs="Times New Roman"/>
                <w:b/>
                <w:sz w:val="24"/>
                <w:szCs w:val="24"/>
              </w:rPr>
              <w:t>Climate</w:t>
            </w:r>
          </w:p>
        </w:tc>
        <w:tc>
          <w:tcPr>
            <w:tcW w:w="428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both"/>
              <w:rPr>
                <w:rFonts w:ascii="Times New Roman" w:hAnsi="Times New Roman" w:cs="Times New Roman"/>
                <w:b/>
                <w:sz w:val="24"/>
                <w:szCs w:val="24"/>
                <w:lang w:val="en-IN" w:eastAsia="en-IN"/>
              </w:rPr>
            </w:pPr>
          </w:p>
        </w:tc>
      </w:tr>
      <w:tr w:rsidR="004E2657" w:rsidRPr="00DE296D" w:rsidTr="004E2657">
        <w:trPr>
          <w:trHeight w:val="278"/>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center"/>
              <w:rPr>
                <w:rFonts w:ascii="Times New Roman" w:hAnsi="Times New Roman" w:cs="Times New Roman"/>
                <w:b/>
                <w:sz w:val="24"/>
                <w:szCs w:val="24"/>
                <w:lang w:val="en-IN" w:eastAsia="en-IN"/>
              </w:rPr>
            </w:pP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sz w:val="24"/>
                <w:szCs w:val="24"/>
                <w:lang w:val="en-IN" w:eastAsia="en-IN"/>
              </w:rPr>
            </w:pPr>
            <w:r w:rsidRPr="00DE296D">
              <w:rPr>
                <w:rFonts w:ascii="Times New Roman" w:hAnsi="Times New Roman" w:cs="Times New Roman"/>
                <w:sz w:val="24"/>
                <w:szCs w:val="24"/>
              </w:rPr>
              <w:t>Mean Annual Rainfall</w:t>
            </w:r>
          </w:p>
        </w:tc>
        <w:tc>
          <w:tcPr>
            <w:tcW w:w="428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both"/>
              <w:rPr>
                <w:rFonts w:ascii="Times New Roman" w:hAnsi="Times New Roman" w:cs="Times New Roman"/>
                <w:sz w:val="24"/>
                <w:szCs w:val="24"/>
                <w:lang w:val="en-IN" w:eastAsia="en-IN"/>
              </w:rPr>
            </w:pPr>
            <w:r w:rsidRPr="00DE296D">
              <w:rPr>
                <w:rFonts w:ascii="Times New Roman" w:hAnsi="Times New Roman" w:cs="Times New Roman"/>
                <w:sz w:val="24"/>
                <w:szCs w:val="24"/>
                <w:lang w:val="en-IN" w:eastAsia="en-IN"/>
              </w:rPr>
              <w:t>1500mm</w:t>
            </w:r>
          </w:p>
        </w:tc>
      </w:tr>
      <w:tr w:rsidR="004E2657" w:rsidRPr="00DE296D" w:rsidTr="004E2657">
        <w:trPr>
          <w:trHeight w:val="278"/>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center"/>
              <w:rPr>
                <w:rFonts w:ascii="Times New Roman" w:hAnsi="Times New Roman" w:cs="Times New Roman"/>
                <w:b/>
                <w:sz w:val="24"/>
                <w:szCs w:val="24"/>
                <w:lang w:val="en-IN" w:eastAsia="en-IN"/>
              </w:rPr>
            </w:pP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sz w:val="24"/>
                <w:szCs w:val="24"/>
                <w:lang w:val="en-IN" w:eastAsia="en-IN"/>
              </w:rPr>
            </w:pPr>
            <w:r w:rsidRPr="00DE296D">
              <w:rPr>
                <w:rFonts w:ascii="Times New Roman" w:hAnsi="Times New Roman" w:cs="Times New Roman"/>
                <w:sz w:val="24"/>
                <w:szCs w:val="24"/>
              </w:rPr>
              <w:t>Temperature</w:t>
            </w:r>
            <w:r w:rsidR="00EB4B87">
              <w:rPr>
                <w:rFonts w:ascii="Times New Roman" w:hAnsi="Times New Roman" w:cs="Times New Roman"/>
                <w:sz w:val="24"/>
                <w:szCs w:val="24"/>
              </w:rPr>
              <w:t xml:space="preserve"> </w:t>
            </w:r>
            <w:r w:rsidRPr="00DE296D">
              <w:rPr>
                <w:rFonts w:ascii="Times New Roman" w:hAnsi="Times New Roman" w:cs="Times New Roman"/>
                <w:sz w:val="24"/>
                <w:szCs w:val="24"/>
              </w:rPr>
              <w:t>(December)</w:t>
            </w:r>
          </w:p>
        </w:tc>
        <w:tc>
          <w:tcPr>
            <w:tcW w:w="428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jc w:val="both"/>
              <w:rPr>
                <w:rFonts w:ascii="Times New Roman" w:hAnsi="Times New Roman" w:cs="Times New Roman"/>
                <w:sz w:val="24"/>
                <w:szCs w:val="24"/>
                <w:lang w:val="en-IN" w:eastAsia="en-IN"/>
              </w:rPr>
            </w:pPr>
            <w:r w:rsidRPr="00DE296D">
              <w:rPr>
                <w:rFonts w:ascii="Times New Roman" w:hAnsi="Times New Roman" w:cs="Times New Roman"/>
                <w:sz w:val="24"/>
                <w:szCs w:val="24"/>
              </w:rPr>
              <w:t>12</w:t>
            </w:r>
            <w:r w:rsidRPr="00DE296D">
              <w:rPr>
                <w:rFonts w:ascii="Times New Roman" w:hAnsi="Times New Roman" w:cs="Times New Roman"/>
                <w:sz w:val="24"/>
                <w:szCs w:val="24"/>
                <w:vertAlign w:val="superscript"/>
              </w:rPr>
              <w:t>0</w:t>
            </w:r>
            <w:r w:rsidRPr="00DE296D">
              <w:rPr>
                <w:rFonts w:ascii="Times New Roman" w:hAnsi="Times New Roman" w:cs="Times New Roman"/>
                <w:sz w:val="24"/>
                <w:szCs w:val="24"/>
              </w:rPr>
              <w:t>C</w:t>
            </w:r>
          </w:p>
        </w:tc>
      </w:tr>
      <w:tr w:rsidR="004E2657" w:rsidRPr="00DE296D" w:rsidTr="004E2657">
        <w:trPr>
          <w:trHeight w:val="278"/>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center"/>
              <w:rPr>
                <w:rFonts w:ascii="Times New Roman" w:hAnsi="Times New Roman" w:cs="Times New Roman"/>
                <w:b/>
                <w:sz w:val="24"/>
                <w:szCs w:val="24"/>
                <w:lang w:val="en-IN" w:eastAsia="en-IN"/>
              </w:rPr>
            </w:pP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sz w:val="24"/>
                <w:szCs w:val="24"/>
                <w:lang w:val="en-IN" w:eastAsia="en-IN"/>
              </w:rPr>
            </w:pPr>
            <w:r w:rsidRPr="00DE296D">
              <w:rPr>
                <w:rFonts w:ascii="Times New Roman" w:hAnsi="Times New Roman" w:cs="Times New Roman"/>
                <w:sz w:val="24"/>
                <w:szCs w:val="24"/>
              </w:rPr>
              <w:t>Temperature</w:t>
            </w:r>
            <w:r w:rsidR="00EB4B87">
              <w:rPr>
                <w:rFonts w:ascii="Times New Roman" w:hAnsi="Times New Roman" w:cs="Times New Roman"/>
                <w:sz w:val="24"/>
                <w:szCs w:val="24"/>
              </w:rPr>
              <w:t xml:space="preserve"> </w:t>
            </w:r>
            <w:r w:rsidRPr="00DE296D">
              <w:rPr>
                <w:rFonts w:ascii="Times New Roman" w:hAnsi="Times New Roman" w:cs="Times New Roman"/>
                <w:sz w:val="24"/>
                <w:szCs w:val="24"/>
              </w:rPr>
              <w:t>(June)</w:t>
            </w:r>
          </w:p>
        </w:tc>
        <w:tc>
          <w:tcPr>
            <w:tcW w:w="428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jc w:val="both"/>
              <w:rPr>
                <w:rFonts w:ascii="Times New Roman" w:hAnsi="Times New Roman" w:cs="Times New Roman"/>
                <w:sz w:val="24"/>
                <w:szCs w:val="24"/>
                <w:lang w:val="en-IN" w:eastAsia="en-IN"/>
              </w:rPr>
            </w:pPr>
            <w:r w:rsidRPr="00DE296D">
              <w:rPr>
                <w:rFonts w:ascii="Times New Roman" w:hAnsi="Times New Roman" w:cs="Times New Roman"/>
                <w:sz w:val="24"/>
                <w:szCs w:val="24"/>
              </w:rPr>
              <w:t>42</w:t>
            </w:r>
            <w:r w:rsidRPr="00DE296D">
              <w:rPr>
                <w:rFonts w:ascii="Times New Roman" w:hAnsi="Times New Roman" w:cs="Times New Roman"/>
                <w:sz w:val="24"/>
                <w:szCs w:val="24"/>
                <w:vertAlign w:val="superscript"/>
              </w:rPr>
              <w:t>0</w:t>
            </w:r>
            <w:r w:rsidRPr="00DE296D">
              <w:rPr>
                <w:rFonts w:ascii="Times New Roman" w:hAnsi="Times New Roman" w:cs="Times New Roman"/>
                <w:sz w:val="24"/>
                <w:szCs w:val="24"/>
              </w:rPr>
              <w:t>C</w:t>
            </w:r>
          </w:p>
        </w:tc>
      </w:tr>
      <w:tr w:rsidR="004E2657" w:rsidRPr="00DE296D" w:rsidTr="004E2657">
        <w:trPr>
          <w:trHeight w:val="278"/>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jc w:val="center"/>
              <w:rPr>
                <w:rFonts w:ascii="Times New Roman" w:hAnsi="Times New Roman" w:cs="Times New Roman"/>
                <w:b/>
                <w:sz w:val="24"/>
                <w:szCs w:val="24"/>
                <w:lang w:val="en-IN" w:eastAsia="en-IN"/>
              </w:rPr>
            </w:pPr>
            <w:r w:rsidRPr="00DE296D">
              <w:rPr>
                <w:rFonts w:ascii="Times New Roman" w:hAnsi="Times New Roman" w:cs="Times New Roman"/>
                <w:b/>
                <w:sz w:val="24"/>
                <w:szCs w:val="24"/>
              </w:rPr>
              <w:t>10.</w:t>
            </w: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b/>
                <w:sz w:val="24"/>
                <w:szCs w:val="24"/>
                <w:lang w:val="en-IN" w:eastAsia="en-IN"/>
              </w:rPr>
            </w:pPr>
            <w:r w:rsidRPr="00DE296D">
              <w:rPr>
                <w:rFonts w:ascii="Times New Roman" w:hAnsi="Times New Roman" w:cs="Times New Roman"/>
                <w:b/>
                <w:sz w:val="24"/>
                <w:szCs w:val="24"/>
              </w:rPr>
              <w:t>Topography</w:t>
            </w:r>
          </w:p>
        </w:tc>
        <w:tc>
          <w:tcPr>
            <w:tcW w:w="428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both"/>
              <w:rPr>
                <w:rFonts w:ascii="Times New Roman" w:hAnsi="Times New Roman" w:cs="Times New Roman"/>
                <w:b/>
                <w:sz w:val="24"/>
                <w:szCs w:val="24"/>
                <w:lang w:val="en-IN" w:eastAsia="en-IN"/>
              </w:rPr>
            </w:pPr>
          </w:p>
        </w:tc>
      </w:tr>
      <w:tr w:rsidR="004E2657" w:rsidRPr="00DE296D" w:rsidTr="004E2657">
        <w:trPr>
          <w:trHeight w:val="278"/>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center"/>
              <w:rPr>
                <w:rFonts w:ascii="Times New Roman" w:hAnsi="Times New Roman" w:cs="Times New Roman"/>
                <w:b/>
                <w:sz w:val="24"/>
                <w:szCs w:val="24"/>
                <w:lang w:val="en-IN" w:eastAsia="en-IN"/>
              </w:rPr>
            </w:pP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sz w:val="24"/>
                <w:szCs w:val="24"/>
                <w:lang w:val="en-IN" w:eastAsia="en-IN"/>
              </w:rPr>
            </w:pPr>
            <w:r w:rsidRPr="00DE296D">
              <w:rPr>
                <w:rFonts w:ascii="Times New Roman" w:hAnsi="Times New Roman" w:cs="Times New Roman"/>
                <w:sz w:val="24"/>
                <w:szCs w:val="24"/>
              </w:rPr>
              <w:t>Topo Sheet Number</w:t>
            </w:r>
          </w:p>
        </w:tc>
        <w:tc>
          <w:tcPr>
            <w:tcW w:w="428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jc w:val="both"/>
              <w:rPr>
                <w:rFonts w:ascii="Times New Roman" w:hAnsi="Times New Roman" w:cs="Times New Roman"/>
                <w:b/>
                <w:sz w:val="24"/>
                <w:szCs w:val="24"/>
                <w:lang w:val="en-IN" w:eastAsia="en-IN"/>
              </w:rPr>
            </w:pPr>
            <w:r w:rsidRPr="00DE296D">
              <w:rPr>
                <w:rFonts w:ascii="Times New Roman" w:hAnsi="Times New Roman" w:cs="Times New Roman"/>
                <w:sz w:val="24"/>
                <w:szCs w:val="24"/>
              </w:rPr>
              <w:t xml:space="preserve">S. I. Topo Sheet No.65 F/11 </w:t>
            </w:r>
          </w:p>
        </w:tc>
      </w:tr>
      <w:tr w:rsidR="004E2657" w:rsidRPr="00DE296D" w:rsidTr="004E2657">
        <w:trPr>
          <w:trHeight w:val="278"/>
          <w:jc w:val="center"/>
        </w:trPr>
        <w:tc>
          <w:tcPr>
            <w:tcW w:w="7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2657" w:rsidRPr="00DE296D" w:rsidRDefault="004E2657" w:rsidP="00F72BA7">
            <w:pPr>
              <w:jc w:val="center"/>
              <w:rPr>
                <w:rFonts w:ascii="Times New Roman" w:hAnsi="Times New Roman" w:cs="Times New Roman"/>
                <w:b/>
                <w:sz w:val="24"/>
                <w:szCs w:val="24"/>
                <w:lang w:val="en-IN" w:eastAsia="en-IN"/>
              </w:rPr>
            </w:pPr>
          </w:p>
        </w:tc>
        <w:tc>
          <w:tcPr>
            <w:tcW w:w="3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rPr>
                <w:rFonts w:ascii="Times New Roman" w:hAnsi="Times New Roman" w:cs="Times New Roman"/>
                <w:sz w:val="24"/>
                <w:szCs w:val="24"/>
                <w:lang w:val="en-IN" w:eastAsia="en-IN"/>
              </w:rPr>
            </w:pPr>
            <w:r w:rsidRPr="00DE296D">
              <w:rPr>
                <w:rFonts w:ascii="Times New Roman" w:hAnsi="Times New Roman" w:cs="Times New Roman"/>
                <w:sz w:val="24"/>
                <w:szCs w:val="24"/>
              </w:rPr>
              <w:t>Morphology of the area</w:t>
            </w:r>
          </w:p>
        </w:tc>
        <w:tc>
          <w:tcPr>
            <w:tcW w:w="428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2657" w:rsidRPr="00DE296D" w:rsidRDefault="004E2657" w:rsidP="00F72BA7">
            <w:pPr>
              <w:jc w:val="both"/>
              <w:rPr>
                <w:rFonts w:ascii="Times New Roman" w:hAnsi="Times New Roman" w:cs="Times New Roman"/>
                <w:b/>
                <w:sz w:val="24"/>
                <w:szCs w:val="24"/>
                <w:lang w:val="en-IN" w:eastAsia="en-IN"/>
              </w:rPr>
            </w:pPr>
            <w:r w:rsidRPr="00DE296D">
              <w:rPr>
                <w:rFonts w:ascii="Times New Roman" w:hAnsi="Times New Roman" w:cs="Times New Roman"/>
                <w:sz w:val="24"/>
                <w:szCs w:val="24"/>
              </w:rPr>
              <w:t>The area in general represents an undulating to plain topography. At places flat topped low mounds and narrow discontinuous ridges are noticed.</w:t>
            </w:r>
          </w:p>
        </w:tc>
      </w:tr>
    </w:tbl>
    <w:p w:rsidR="00A63CBB" w:rsidRDefault="00A63CBB" w:rsidP="00A63CBB">
      <w:pPr>
        <w:jc w:val="center"/>
        <w:rPr>
          <w:b/>
        </w:rPr>
      </w:pPr>
    </w:p>
    <w:p w:rsidR="001734FA" w:rsidRDefault="001734FA" w:rsidP="00A63CBB">
      <w:pPr>
        <w:jc w:val="center"/>
        <w:rPr>
          <w:b/>
        </w:rPr>
      </w:pPr>
    </w:p>
    <w:p w:rsidR="00A63CBB" w:rsidRPr="00A63CBB" w:rsidRDefault="00A63CBB" w:rsidP="00A63CBB">
      <w:pPr>
        <w:jc w:val="center"/>
        <w:rPr>
          <w:rFonts w:ascii="Times New Roman" w:hAnsi="Times New Roman" w:cs="Times New Roman"/>
          <w:b/>
        </w:rPr>
      </w:pPr>
      <w:r w:rsidRPr="00A63CBB">
        <w:rPr>
          <w:rFonts w:ascii="Times New Roman" w:hAnsi="Times New Roman" w:cs="Times New Roman"/>
          <w:b/>
        </w:rPr>
        <w:t>PART B – PARTICULARS OF STATUTORY LICENSES, PERMITS, PERMISSIONS, CONCESSIONS, APPROVALS AND CONSENTS RELATED TO MINING OPERATIONS</w:t>
      </w:r>
    </w:p>
    <w:tbl>
      <w:tblPr>
        <w:tblStyle w:val="TableGrid"/>
        <w:tblW w:w="0" w:type="auto"/>
        <w:tblLook w:val="01E0"/>
      </w:tblPr>
      <w:tblGrid>
        <w:gridCol w:w="576"/>
        <w:gridCol w:w="5356"/>
        <w:gridCol w:w="2924"/>
      </w:tblGrid>
      <w:tr w:rsidR="00A63CBB" w:rsidRPr="00A63CBB" w:rsidTr="00F72BA7">
        <w:tc>
          <w:tcPr>
            <w:tcW w:w="576" w:type="dxa"/>
          </w:tcPr>
          <w:p w:rsidR="00A63CBB" w:rsidRPr="00A63CBB" w:rsidRDefault="00A63CBB" w:rsidP="00F72BA7">
            <w:pPr>
              <w:jc w:val="center"/>
              <w:rPr>
                <w:rFonts w:ascii="Times New Roman" w:hAnsi="Times New Roman" w:cs="Times New Roman"/>
                <w:b/>
                <w:sz w:val="24"/>
                <w:szCs w:val="24"/>
              </w:rPr>
            </w:pPr>
          </w:p>
        </w:tc>
        <w:tc>
          <w:tcPr>
            <w:tcW w:w="5356" w:type="dxa"/>
          </w:tcPr>
          <w:p w:rsidR="00A63CBB" w:rsidRPr="00A63CBB" w:rsidRDefault="00A63CBB" w:rsidP="00F72BA7">
            <w:pPr>
              <w:rPr>
                <w:rFonts w:ascii="Times New Roman" w:hAnsi="Times New Roman" w:cs="Times New Roman"/>
                <w:b/>
                <w:sz w:val="24"/>
                <w:szCs w:val="24"/>
              </w:rPr>
            </w:pPr>
            <w:r w:rsidRPr="00A63CBB">
              <w:rPr>
                <w:rFonts w:ascii="Times New Roman" w:hAnsi="Times New Roman" w:cs="Times New Roman"/>
                <w:b/>
                <w:sz w:val="24"/>
                <w:szCs w:val="24"/>
              </w:rPr>
              <w:t>Particulars</w:t>
            </w:r>
          </w:p>
        </w:tc>
        <w:tc>
          <w:tcPr>
            <w:tcW w:w="2924" w:type="dxa"/>
          </w:tcPr>
          <w:p w:rsidR="00A63CBB" w:rsidRPr="00A63CBB" w:rsidRDefault="00A63CBB" w:rsidP="00F72BA7">
            <w:pPr>
              <w:rPr>
                <w:rFonts w:ascii="Times New Roman" w:hAnsi="Times New Roman" w:cs="Times New Roman"/>
                <w:b/>
                <w:sz w:val="24"/>
                <w:szCs w:val="24"/>
              </w:rPr>
            </w:pPr>
            <w:r w:rsidRPr="00A63CBB">
              <w:rPr>
                <w:rFonts w:ascii="Times New Roman" w:hAnsi="Times New Roman" w:cs="Times New Roman"/>
                <w:b/>
                <w:sz w:val="24"/>
                <w:szCs w:val="24"/>
              </w:rPr>
              <w:t>Details/Status</w:t>
            </w:r>
          </w:p>
        </w:tc>
      </w:tr>
      <w:tr w:rsidR="00A63CBB" w:rsidRPr="00A63CBB" w:rsidTr="00F72BA7">
        <w:tc>
          <w:tcPr>
            <w:tcW w:w="576" w:type="dxa"/>
          </w:tcPr>
          <w:p w:rsidR="00A63CBB" w:rsidRPr="00A63CBB" w:rsidRDefault="00A63CBB" w:rsidP="00F72BA7">
            <w:pPr>
              <w:jc w:val="center"/>
              <w:rPr>
                <w:rFonts w:ascii="Times New Roman" w:hAnsi="Times New Roman" w:cs="Times New Roman"/>
                <w:sz w:val="24"/>
                <w:szCs w:val="24"/>
              </w:rPr>
            </w:pPr>
            <w:r w:rsidRPr="00A63CBB">
              <w:rPr>
                <w:rFonts w:ascii="Times New Roman" w:hAnsi="Times New Roman" w:cs="Times New Roman"/>
                <w:sz w:val="24"/>
                <w:szCs w:val="24"/>
              </w:rPr>
              <w:t>1.</w:t>
            </w:r>
          </w:p>
        </w:tc>
        <w:tc>
          <w:tcPr>
            <w:tcW w:w="5356" w:type="dxa"/>
          </w:tcPr>
          <w:p w:rsidR="00A63CBB" w:rsidRPr="00A63CBB" w:rsidRDefault="00A63CBB" w:rsidP="00F72BA7">
            <w:pPr>
              <w:rPr>
                <w:rFonts w:ascii="Times New Roman" w:hAnsi="Times New Roman" w:cs="Times New Roman"/>
                <w:sz w:val="24"/>
                <w:szCs w:val="24"/>
              </w:rPr>
            </w:pPr>
            <w:r w:rsidRPr="00A63CBB">
              <w:rPr>
                <w:rFonts w:ascii="Times New Roman" w:hAnsi="Times New Roman" w:cs="Times New Roman"/>
                <w:sz w:val="24"/>
                <w:szCs w:val="24"/>
              </w:rPr>
              <w:t>Forest clearance</w:t>
            </w:r>
          </w:p>
        </w:tc>
        <w:tc>
          <w:tcPr>
            <w:tcW w:w="2924" w:type="dxa"/>
          </w:tcPr>
          <w:p w:rsidR="00A63CBB" w:rsidRPr="00A63CBB" w:rsidRDefault="00A63CBB" w:rsidP="00F72BA7">
            <w:pPr>
              <w:jc w:val="center"/>
              <w:rPr>
                <w:rFonts w:ascii="Times New Roman" w:hAnsi="Times New Roman" w:cs="Times New Roman"/>
                <w:sz w:val="24"/>
                <w:szCs w:val="24"/>
              </w:rPr>
            </w:pPr>
            <w:r w:rsidRPr="00A63CBB">
              <w:rPr>
                <w:rFonts w:ascii="Times New Roman" w:hAnsi="Times New Roman" w:cs="Times New Roman"/>
                <w:sz w:val="24"/>
                <w:szCs w:val="24"/>
              </w:rPr>
              <w:t>To be obtained by the Successful Bidder/ not applicable/ if available, State to provide details</w:t>
            </w:r>
          </w:p>
        </w:tc>
      </w:tr>
      <w:tr w:rsidR="00A63CBB" w:rsidRPr="00A63CBB" w:rsidTr="00F72BA7">
        <w:tc>
          <w:tcPr>
            <w:tcW w:w="576" w:type="dxa"/>
          </w:tcPr>
          <w:p w:rsidR="00A63CBB" w:rsidRPr="00A63CBB" w:rsidRDefault="00A63CBB" w:rsidP="00F72BA7">
            <w:pPr>
              <w:jc w:val="center"/>
              <w:rPr>
                <w:rFonts w:ascii="Times New Roman" w:hAnsi="Times New Roman" w:cs="Times New Roman"/>
                <w:sz w:val="24"/>
                <w:szCs w:val="24"/>
              </w:rPr>
            </w:pPr>
            <w:r w:rsidRPr="00A63CBB">
              <w:rPr>
                <w:rFonts w:ascii="Times New Roman" w:hAnsi="Times New Roman" w:cs="Times New Roman"/>
                <w:sz w:val="24"/>
                <w:szCs w:val="24"/>
              </w:rPr>
              <w:t>2.</w:t>
            </w:r>
          </w:p>
        </w:tc>
        <w:tc>
          <w:tcPr>
            <w:tcW w:w="5356" w:type="dxa"/>
          </w:tcPr>
          <w:p w:rsidR="00A63CBB" w:rsidRPr="00A63CBB" w:rsidRDefault="00A63CBB" w:rsidP="00F72BA7">
            <w:pPr>
              <w:rPr>
                <w:rFonts w:ascii="Times New Roman" w:hAnsi="Times New Roman" w:cs="Times New Roman"/>
                <w:sz w:val="24"/>
                <w:szCs w:val="24"/>
              </w:rPr>
            </w:pPr>
            <w:r w:rsidRPr="00A63CBB">
              <w:rPr>
                <w:rFonts w:ascii="Times New Roman" w:hAnsi="Times New Roman" w:cs="Times New Roman"/>
                <w:sz w:val="24"/>
                <w:szCs w:val="24"/>
              </w:rPr>
              <w:t>Wild life clearance (sanctuary, reserve or special zone clearances)</w:t>
            </w:r>
          </w:p>
        </w:tc>
        <w:tc>
          <w:tcPr>
            <w:tcW w:w="2924" w:type="dxa"/>
          </w:tcPr>
          <w:p w:rsidR="00A63CBB" w:rsidRPr="00A63CBB" w:rsidRDefault="00A63CBB" w:rsidP="00F72BA7">
            <w:pPr>
              <w:jc w:val="center"/>
              <w:rPr>
                <w:rFonts w:ascii="Times New Roman" w:hAnsi="Times New Roman" w:cs="Times New Roman"/>
                <w:sz w:val="24"/>
                <w:szCs w:val="24"/>
              </w:rPr>
            </w:pPr>
            <w:r w:rsidRPr="00A63CBB">
              <w:rPr>
                <w:rFonts w:ascii="Times New Roman" w:hAnsi="Times New Roman" w:cs="Times New Roman"/>
                <w:sz w:val="24"/>
                <w:szCs w:val="24"/>
              </w:rPr>
              <w:t>-do-</w:t>
            </w:r>
          </w:p>
        </w:tc>
      </w:tr>
      <w:tr w:rsidR="00A63CBB" w:rsidRPr="00A63CBB" w:rsidTr="00F72BA7">
        <w:tc>
          <w:tcPr>
            <w:tcW w:w="576" w:type="dxa"/>
          </w:tcPr>
          <w:p w:rsidR="00A63CBB" w:rsidRPr="00A63CBB" w:rsidRDefault="00A63CBB" w:rsidP="00F72BA7">
            <w:pPr>
              <w:jc w:val="center"/>
              <w:rPr>
                <w:rFonts w:ascii="Times New Roman" w:hAnsi="Times New Roman" w:cs="Times New Roman"/>
                <w:sz w:val="24"/>
                <w:szCs w:val="24"/>
              </w:rPr>
            </w:pPr>
            <w:r w:rsidRPr="00A63CBB">
              <w:rPr>
                <w:rFonts w:ascii="Times New Roman" w:hAnsi="Times New Roman" w:cs="Times New Roman"/>
                <w:sz w:val="24"/>
                <w:szCs w:val="24"/>
              </w:rPr>
              <w:t>3.</w:t>
            </w:r>
          </w:p>
        </w:tc>
        <w:tc>
          <w:tcPr>
            <w:tcW w:w="5356" w:type="dxa"/>
          </w:tcPr>
          <w:p w:rsidR="00A63CBB" w:rsidRPr="00A63CBB" w:rsidRDefault="00A63CBB" w:rsidP="00F72BA7">
            <w:pPr>
              <w:rPr>
                <w:rFonts w:ascii="Times New Roman" w:hAnsi="Times New Roman" w:cs="Times New Roman"/>
                <w:sz w:val="24"/>
                <w:szCs w:val="24"/>
              </w:rPr>
            </w:pPr>
            <w:r w:rsidRPr="00A63CBB">
              <w:rPr>
                <w:rFonts w:ascii="Times New Roman" w:hAnsi="Times New Roman" w:cs="Times New Roman"/>
                <w:sz w:val="24"/>
                <w:szCs w:val="24"/>
              </w:rPr>
              <w:t>Environmental clearance</w:t>
            </w:r>
          </w:p>
        </w:tc>
        <w:tc>
          <w:tcPr>
            <w:tcW w:w="2924" w:type="dxa"/>
          </w:tcPr>
          <w:p w:rsidR="00A63CBB" w:rsidRPr="00A63CBB" w:rsidRDefault="00A63CBB" w:rsidP="00F72BA7">
            <w:pPr>
              <w:jc w:val="center"/>
              <w:rPr>
                <w:rFonts w:ascii="Times New Roman" w:hAnsi="Times New Roman" w:cs="Times New Roman"/>
                <w:sz w:val="24"/>
                <w:szCs w:val="24"/>
              </w:rPr>
            </w:pPr>
            <w:r w:rsidRPr="00A63CBB">
              <w:rPr>
                <w:rFonts w:ascii="Times New Roman" w:hAnsi="Times New Roman" w:cs="Times New Roman"/>
                <w:sz w:val="24"/>
                <w:szCs w:val="24"/>
              </w:rPr>
              <w:t>-do-</w:t>
            </w:r>
          </w:p>
        </w:tc>
      </w:tr>
      <w:tr w:rsidR="00A63CBB" w:rsidRPr="00A63CBB" w:rsidTr="00F72BA7">
        <w:tc>
          <w:tcPr>
            <w:tcW w:w="576" w:type="dxa"/>
          </w:tcPr>
          <w:p w:rsidR="00A63CBB" w:rsidRPr="00A63CBB" w:rsidRDefault="00A63CBB" w:rsidP="00F72BA7">
            <w:pPr>
              <w:jc w:val="center"/>
              <w:rPr>
                <w:rFonts w:ascii="Times New Roman" w:hAnsi="Times New Roman" w:cs="Times New Roman"/>
                <w:sz w:val="24"/>
                <w:szCs w:val="24"/>
              </w:rPr>
            </w:pPr>
            <w:r w:rsidRPr="00A63CBB">
              <w:rPr>
                <w:rFonts w:ascii="Times New Roman" w:hAnsi="Times New Roman" w:cs="Times New Roman"/>
                <w:sz w:val="24"/>
                <w:szCs w:val="24"/>
              </w:rPr>
              <w:t>4.</w:t>
            </w:r>
          </w:p>
        </w:tc>
        <w:tc>
          <w:tcPr>
            <w:tcW w:w="5356" w:type="dxa"/>
          </w:tcPr>
          <w:p w:rsidR="00A63CBB" w:rsidRPr="00A63CBB" w:rsidRDefault="00A63CBB" w:rsidP="00F72BA7">
            <w:pPr>
              <w:rPr>
                <w:rFonts w:ascii="Times New Roman" w:hAnsi="Times New Roman" w:cs="Times New Roman"/>
                <w:sz w:val="24"/>
                <w:szCs w:val="24"/>
              </w:rPr>
            </w:pPr>
            <w:r w:rsidRPr="00A63CBB">
              <w:rPr>
                <w:rFonts w:ascii="Times New Roman" w:hAnsi="Times New Roman" w:cs="Times New Roman"/>
                <w:sz w:val="24"/>
                <w:szCs w:val="24"/>
              </w:rPr>
              <w:t>Consent to establish</w:t>
            </w:r>
          </w:p>
        </w:tc>
        <w:tc>
          <w:tcPr>
            <w:tcW w:w="2924" w:type="dxa"/>
          </w:tcPr>
          <w:p w:rsidR="00A63CBB" w:rsidRPr="00A63CBB" w:rsidRDefault="00A63CBB" w:rsidP="00F72BA7">
            <w:pPr>
              <w:jc w:val="center"/>
              <w:rPr>
                <w:rFonts w:ascii="Times New Roman" w:hAnsi="Times New Roman" w:cs="Times New Roman"/>
                <w:sz w:val="24"/>
                <w:szCs w:val="24"/>
              </w:rPr>
            </w:pPr>
            <w:r w:rsidRPr="00A63CBB">
              <w:rPr>
                <w:rFonts w:ascii="Times New Roman" w:hAnsi="Times New Roman" w:cs="Times New Roman"/>
                <w:sz w:val="24"/>
                <w:szCs w:val="24"/>
              </w:rPr>
              <w:t>-do-</w:t>
            </w:r>
          </w:p>
        </w:tc>
      </w:tr>
      <w:tr w:rsidR="00A63CBB" w:rsidRPr="00A63CBB" w:rsidTr="00F72BA7">
        <w:tc>
          <w:tcPr>
            <w:tcW w:w="576" w:type="dxa"/>
          </w:tcPr>
          <w:p w:rsidR="00A63CBB" w:rsidRPr="00A63CBB" w:rsidRDefault="00A63CBB" w:rsidP="00F72BA7">
            <w:pPr>
              <w:jc w:val="center"/>
              <w:rPr>
                <w:rFonts w:ascii="Times New Roman" w:hAnsi="Times New Roman" w:cs="Times New Roman"/>
                <w:sz w:val="24"/>
                <w:szCs w:val="24"/>
              </w:rPr>
            </w:pPr>
            <w:r w:rsidRPr="00A63CBB">
              <w:rPr>
                <w:rFonts w:ascii="Times New Roman" w:hAnsi="Times New Roman" w:cs="Times New Roman"/>
                <w:sz w:val="24"/>
                <w:szCs w:val="24"/>
              </w:rPr>
              <w:t>5.</w:t>
            </w:r>
          </w:p>
        </w:tc>
        <w:tc>
          <w:tcPr>
            <w:tcW w:w="5356" w:type="dxa"/>
          </w:tcPr>
          <w:p w:rsidR="00A63CBB" w:rsidRPr="00A63CBB" w:rsidRDefault="00A63CBB" w:rsidP="00F72BA7">
            <w:pPr>
              <w:rPr>
                <w:rFonts w:ascii="Times New Roman" w:hAnsi="Times New Roman" w:cs="Times New Roman"/>
                <w:sz w:val="24"/>
                <w:szCs w:val="24"/>
              </w:rPr>
            </w:pPr>
            <w:r w:rsidRPr="00A63CBB">
              <w:rPr>
                <w:rFonts w:ascii="Times New Roman" w:hAnsi="Times New Roman" w:cs="Times New Roman"/>
                <w:sz w:val="24"/>
                <w:szCs w:val="24"/>
              </w:rPr>
              <w:t>Explosive licence</w:t>
            </w:r>
          </w:p>
        </w:tc>
        <w:tc>
          <w:tcPr>
            <w:tcW w:w="2924" w:type="dxa"/>
          </w:tcPr>
          <w:p w:rsidR="00A63CBB" w:rsidRPr="00A63CBB" w:rsidRDefault="00A63CBB" w:rsidP="00F72BA7">
            <w:pPr>
              <w:jc w:val="center"/>
              <w:rPr>
                <w:rFonts w:ascii="Times New Roman" w:hAnsi="Times New Roman" w:cs="Times New Roman"/>
                <w:sz w:val="24"/>
                <w:szCs w:val="24"/>
              </w:rPr>
            </w:pPr>
            <w:r w:rsidRPr="00A63CBB">
              <w:rPr>
                <w:rFonts w:ascii="Times New Roman" w:hAnsi="Times New Roman" w:cs="Times New Roman"/>
                <w:sz w:val="24"/>
                <w:szCs w:val="24"/>
              </w:rPr>
              <w:t>-do-</w:t>
            </w:r>
          </w:p>
        </w:tc>
      </w:tr>
      <w:tr w:rsidR="00A63CBB" w:rsidRPr="00A63CBB" w:rsidTr="00F72BA7">
        <w:tc>
          <w:tcPr>
            <w:tcW w:w="576" w:type="dxa"/>
          </w:tcPr>
          <w:p w:rsidR="00A63CBB" w:rsidRPr="00A63CBB" w:rsidRDefault="00A63CBB" w:rsidP="00F72BA7">
            <w:pPr>
              <w:jc w:val="center"/>
              <w:rPr>
                <w:rFonts w:ascii="Times New Roman" w:hAnsi="Times New Roman" w:cs="Times New Roman"/>
                <w:sz w:val="24"/>
                <w:szCs w:val="24"/>
              </w:rPr>
            </w:pPr>
            <w:r w:rsidRPr="00A63CBB">
              <w:rPr>
                <w:rFonts w:ascii="Times New Roman" w:hAnsi="Times New Roman" w:cs="Times New Roman"/>
                <w:sz w:val="24"/>
                <w:szCs w:val="24"/>
              </w:rPr>
              <w:t>6.</w:t>
            </w:r>
          </w:p>
        </w:tc>
        <w:tc>
          <w:tcPr>
            <w:tcW w:w="5356" w:type="dxa"/>
          </w:tcPr>
          <w:p w:rsidR="00A63CBB" w:rsidRPr="00A63CBB" w:rsidRDefault="00A63CBB" w:rsidP="00F72BA7">
            <w:pPr>
              <w:rPr>
                <w:rFonts w:ascii="Times New Roman" w:hAnsi="Times New Roman" w:cs="Times New Roman"/>
                <w:sz w:val="24"/>
                <w:szCs w:val="24"/>
              </w:rPr>
            </w:pPr>
            <w:r w:rsidRPr="00A63CBB">
              <w:rPr>
                <w:rFonts w:ascii="Times New Roman" w:hAnsi="Times New Roman" w:cs="Times New Roman"/>
                <w:sz w:val="24"/>
                <w:szCs w:val="24"/>
              </w:rPr>
              <w:t>Permission for mine opening</w:t>
            </w:r>
          </w:p>
        </w:tc>
        <w:tc>
          <w:tcPr>
            <w:tcW w:w="2924" w:type="dxa"/>
          </w:tcPr>
          <w:p w:rsidR="00A63CBB" w:rsidRPr="00A63CBB" w:rsidRDefault="00A63CBB" w:rsidP="00F72BA7">
            <w:pPr>
              <w:jc w:val="center"/>
              <w:rPr>
                <w:rFonts w:ascii="Times New Roman" w:hAnsi="Times New Roman" w:cs="Times New Roman"/>
                <w:sz w:val="24"/>
                <w:szCs w:val="24"/>
              </w:rPr>
            </w:pPr>
            <w:r w:rsidRPr="00A63CBB">
              <w:rPr>
                <w:rFonts w:ascii="Times New Roman" w:hAnsi="Times New Roman" w:cs="Times New Roman"/>
                <w:sz w:val="24"/>
                <w:szCs w:val="24"/>
              </w:rPr>
              <w:t>-do-</w:t>
            </w:r>
          </w:p>
        </w:tc>
      </w:tr>
      <w:tr w:rsidR="00A63CBB" w:rsidRPr="00A63CBB" w:rsidTr="00F72BA7">
        <w:tc>
          <w:tcPr>
            <w:tcW w:w="576" w:type="dxa"/>
          </w:tcPr>
          <w:p w:rsidR="00A63CBB" w:rsidRPr="00A63CBB" w:rsidRDefault="00A63CBB" w:rsidP="00F72BA7">
            <w:pPr>
              <w:jc w:val="center"/>
              <w:rPr>
                <w:rFonts w:ascii="Times New Roman" w:hAnsi="Times New Roman" w:cs="Times New Roman"/>
                <w:sz w:val="24"/>
                <w:szCs w:val="24"/>
              </w:rPr>
            </w:pPr>
            <w:r w:rsidRPr="00A63CBB">
              <w:rPr>
                <w:rFonts w:ascii="Times New Roman" w:hAnsi="Times New Roman" w:cs="Times New Roman"/>
                <w:sz w:val="24"/>
                <w:szCs w:val="24"/>
              </w:rPr>
              <w:t>7.</w:t>
            </w:r>
          </w:p>
        </w:tc>
        <w:tc>
          <w:tcPr>
            <w:tcW w:w="5356" w:type="dxa"/>
          </w:tcPr>
          <w:p w:rsidR="00A63CBB" w:rsidRPr="00A63CBB" w:rsidRDefault="00A63CBB" w:rsidP="00F72BA7">
            <w:pPr>
              <w:rPr>
                <w:rFonts w:ascii="Times New Roman" w:hAnsi="Times New Roman" w:cs="Times New Roman"/>
                <w:sz w:val="24"/>
                <w:szCs w:val="24"/>
              </w:rPr>
            </w:pPr>
            <w:r w:rsidRPr="00A63CBB">
              <w:rPr>
                <w:rFonts w:ascii="Times New Roman" w:hAnsi="Times New Roman" w:cs="Times New Roman"/>
                <w:sz w:val="24"/>
                <w:szCs w:val="24"/>
              </w:rPr>
              <w:t>Permission of installation/ trial operation of equipment</w:t>
            </w:r>
          </w:p>
        </w:tc>
        <w:tc>
          <w:tcPr>
            <w:tcW w:w="2924" w:type="dxa"/>
          </w:tcPr>
          <w:p w:rsidR="00A63CBB" w:rsidRPr="00A63CBB" w:rsidRDefault="00A63CBB" w:rsidP="00F72BA7">
            <w:pPr>
              <w:jc w:val="center"/>
              <w:rPr>
                <w:rFonts w:ascii="Times New Roman" w:hAnsi="Times New Roman" w:cs="Times New Roman"/>
                <w:sz w:val="24"/>
                <w:szCs w:val="24"/>
              </w:rPr>
            </w:pPr>
            <w:r w:rsidRPr="00A63CBB">
              <w:rPr>
                <w:rFonts w:ascii="Times New Roman" w:hAnsi="Times New Roman" w:cs="Times New Roman"/>
                <w:sz w:val="24"/>
                <w:szCs w:val="24"/>
              </w:rPr>
              <w:t>-do-</w:t>
            </w:r>
          </w:p>
        </w:tc>
      </w:tr>
      <w:tr w:rsidR="00A63CBB" w:rsidRPr="00A63CBB" w:rsidTr="00F72BA7">
        <w:tc>
          <w:tcPr>
            <w:tcW w:w="576" w:type="dxa"/>
          </w:tcPr>
          <w:p w:rsidR="00A63CBB" w:rsidRPr="00A63CBB" w:rsidRDefault="00A63CBB" w:rsidP="00F72BA7">
            <w:pPr>
              <w:jc w:val="center"/>
              <w:rPr>
                <w:rFonts w:ascii="Times New Roman" w:hAnsi="Times New Roman" w:cs="Times New Roman"/>
                <w:sz w:val="24"/>
                <w:szCs w:val="24"/>
              </w:rPr>
            </w:pPr>
            <w:r w:rsidRPr="00A63CBB">
              <w:rPr>
                <w:rFonts w:ascii="Times New Roman" w:hAnsi="Times New Roman" w:cs="Times New Roman"/>
                <w:sz w:val="24"/>
                <w:szCs w:val="24"/>
              </w:rPr>
              <w:t>8.</w:t>
            </w:r>
          </w:p>
        </w:tc>
        <w:tc>
          <w:tcPr>
            <w:tcW w:w="5356" w:type="dxa"/>
          </w:tcPr>
          <w:p w:rsidR="00A63CBB" w:rsidRPr="00A63CBB" w:rsidRDefault="00A63CBB" w:rsidP="00F72BA7">
            <w:pPr>
              <w:rPr>
                <w:rFonts w:ascii="Times New Roman" w:hAnsi="Times New Roman" w:cs="Times New Roman"/>
                <w:sz w:val="24"/>
                <w:szCs w:val="24"/>
              </w:rPr>
            </w:pPr>
            <w:r w:rsidRPr="00A63CBB">
              <w:rPr>
                <w:rFonts w:ascii="Times New Roman" w:hAnsi="Times New Roman" w:cs="Times New Roman"/>
                <w:sz w:val="24"/>
                <w:szCs w:val="24"/>
              </w:rPr>
              <w:t>Ground water clearance (Centre/State)</w:t>
            </w:r>
          </w:p>
        </w:tc>
        <w:tc>
          <w:tcPr>
            <w:tcW w:w="2924" w:type="dxa"/>
          </w:tcPr>
          <w:p w:rsidR="00A63CBB" w:rsidRPr="00A63CBB" w:rsidRDefault="00A63CBB" w:rsidP="00F72BA7">
            <w:pPr>
              <w:jc w:val="center"/>
              <w:rPr>
                <w:rFonts w:ascii="Times New Roman" w:hAnsi="Times New Roman" w:cs="Times New Roman"/>
                <w:sz w:val="24"/>
                <w:szCs w:val="24"/>
              </w:rPr>
            </w:pPr>
            <w:r w:rsidRPr="00A63CBB">
              <w:rPr>
                <w:rFonts w:ascii="Times New Roman" w:hAnsi="Times New Roman" w:cs="Times New Roman"/>
                <w:sz w:val="24"/>
                <w:szCs w:val="24"/>
              </w:rPr>
              <w:t>-do-</w:t>
            </w:r>
          </w:p>
        </w:tc>
      </w:tr>
      <w:tr w:rsidR="00A63CBB" w:rsidRPr="00A63CBB" w:rsidTr="00F72BA7">
        <w:tc>
          <w:tcPr>
            <w:tcW w:w="576" w:type="dxa"/>
          </w:tcPr>
          <w:p w:rsidR="00A63CBB" w:rsidRPr="00A63CBB" w:rsidRDefault="00A63CBB" w:rsidP="00F72BA7">
            <w:pPr>
              <w:jc w:val="center"/>
              <w:rPr>
                <w:rFonts w:ascii="Times New Roman" w:hAnsi="Times New Roman" w:cs="Times New Roman"/>
                <w:sz w:val="24"/>
                <w:szCs w:val="24"/>
              </w:rPr>
            </w:pPr>
            <w:r w:rsidRPr="00A63CBB">
              <w:rPr>
                <w:rFonts w:ascii="Times New Roman" w:hAnsi="Times New Roman" w:cs="Times New Roman"/>
                <w:sz w:val="24"/>
                <w:szCs w:val="24"/>
              </w:rPr>
              <w:t>9.</w:t>
            </w:r>
          </w:p>
        </w:tc>
        <w:tc>
          <w:tcPr>
            <w:tcW w:w="5356" w:type="dxa"/>
          </w:tcPr>
          <w:p w:rsidR="00A63CBB" w:rsidRPr="00A63CBB" w:rsidRDefault="00A63CBB" w:rsidP="00F72BA7">
            <w:pPr>
              <w:rPr>
                <w:rFonts w:ascii="Times New Roman" w:hAnsi="Times New Roman" w:cs="Times New Roman"/>
                <w:sz w:val="24"/>
                <w:szCs w:val="24"/>
              </w:rPr>
            </w:pPr>
            <w:r w:rsidRPr="00A63CBB">
              <w:rPr>
                <w:rFonts w:ascii="Times New Roman" w:hAnsi="Times New Roman" w:cs="Times New Roman"/>
                <w:sz w:val="24"/>
                <w:szCs w:val="24"/>
              </w:rPr>
              <w:t>Railway siding approval</w:t>
            </w:r>
          </w:p>
        </w:tc>
        <w:tc>
          <w:tcPr>
            <w:tcW w:w="2924" w:type="dxa"/>
          </w:tcPr>
          <w:p w:rsidR="00A63CBB" w:rsidRPr="00A63CBB" w:rsidRDefault="00A63CBB" w:rsidP="00F72BA7">
            <w:pPr>
              <w:jc w:val="center"/>
              <w:rPr>
                <w:rFonts w:ascii="Times New Roman" w:hAnsi="Times New Roman" w:cs="Times New Roman"/>
                <w:sz w:val="24"/>
                <w:szCs w:val="24"/>
              </w:rPr>
            </w:pPr>
            <w:r w:rsidRPr="00A63CBB">
              <w:rPr>
                <w:rFonts w:ascii="Times New Roman" w:hAnsi="Times New Roman" w:cs="Times New Roman"/>
                <w:sz w:val="24"/>
                <w:szCs w:val="24"/>
              </w:rPr>
              <w:t>-do-</w:t>
            </w:r>
          </w:p>
        </w:tc>
      </w:tr>
      <w:tr w:rsidR="00A63CBB" w:rsidRPr="00A63CBB" w:rsidTr="00F72BA7">
        <w:tc>
          <w:tcPr>
            <w:tcW w:w="576" w:type="dxa"/>
          </w:tcPr>
          <w:p w:rsidR="00A63CBB" w:rsidRPr="00A63CBB" w:rsidRDefault="00A63CBB" w:rsidP="00F72BA7">
            <w:pPr>
              <w:jc w:val="center"/>
              <w:rPr>
                <w:rFonts w:ascii="Times New Roman" w:hAnsi="Times New Roman" w:cs="Times New Roman"/>
                <w:sz w:val="24"/>
                <w:szCs w:val="24"/>
              </w:rPr>
            </w:pPr>
            <w:r w:rsidRPr="00A63CBB">
              <w:rPr>
                <w:rFonts w:ascii="Times New Roman" w:hAnsi="Times New Roman" w:cs="Times New Roman"/>
                <w:sz w:val="24"/>
                <w:szCs w:val="24"/>
              </w:rPr>
              <w:t>10.</w:t>
            </w:r>
          </w:p>
        </w:tc>
        <w:tc>
          <w:tcPr>
            <w:tcW w:w="5356" w:type="dxa"/>
          </w:tcPr>
          <w:p w:rsidR="00A63CBB" w:rsidRPr="00A63CBB" w:rsidRDefault="00A63CBB" w:rsidP="00F72BA7">
            <w:pPr>
              <w:rPr>
                <w:rFonts w:ascii="Times New Roman" w:hAnsi="Times New Roman" w:cs="Times New Roman"/>
                <w:sz w:val="24"/>
                <w:szCs w:val="24"/>
              </w:rPr>
            </w:pPr>
            <w:r w:rsidRPr="00A63CBB">
              <w:rPr>
                <w:rFonts w:ascii="Times New Roman" w:hAnsi="Times New Roman" w:cs="Times New Roman"/>
                <w:sz w:val="24"/>
                <w:szCs w:val="24"/>
              </w:rPr>
              <w:t>Approval for diesel storage</w:t>
            </w:r>
          </w:p>
        </w:tc>
        <w:tc>
          <w:tcPr>
            <w:tcW w:w="2924" w:type="dxa"/>
          </w:tcPr>
          <w:p w:rsidR="00A63CBB" w:rsidRPr="00A63CBB" w:rsidRDefault="00A63CBB" w:rsidP="00F72BA7">
            <w:pPr>
              <w:jc w:val="center"/>
              <w:rPr>
                <w:rFonts w:ascii="Times New Roman" w:hAnsi="Times New Roman" w:cs="Times New Roman"/>
                <w:sz w:val="24"/>
                <w:szCs w:val="24"/>
              </w:rPr>
            </w:pPr>
            <w:r w:rsidRPr="00A63CBB">
              <w:rPr>
                <w:rFonts w:ascii="Times New Roman" w:hAnsi="Times New Roman" w:cs="Times New Roman"/>
                <w:sz w:val="24"/>
                <w:szCs w:val="24"/>
              </w:rPr>
              <w:t>-do-</w:t>
            </w:r>
          </w:p>
        </w:tc>
      </w:tr>
      <w:tr w:rsidR="00A63CBB" w:rsidRPr="00A63CBB" w:rsidTr="00F72BA7">
        <w:tc>
          <w:tcPr>
            <w:tcW w:w="576" w:type="dxa"/>
          </w:tcPr>
          <w:p w:rsidR="00A63CBB" w:rsidRPr="00A63CBB" w:rsidRDefault="00A63CBB" w:rsidP="00F72BA7">
            <w:pPr>
              <w:jc w:val="center"/>
              <w:rPr>
                <w:rFonts w:ascii="Times New Roman" w:hAnsi="Times New Roman" w:cs="Times New Roman"/>
                <w:sz w:val="24"/>
                <w:szCs w:val="24"/>
              </w:rPr>
            </w:pPr>
            <w:r w:rsidRPr="00A63CBB">
              <w:rPr>
                <w:rFonts w:ascii="Times New Roman" w:hAnsi="Times New Roman" w:cs="Times New Roman"/>
                <w:sz w:val="24"/>
                <w:szCs w:val="24"/>
              </w:rPr>
              <w:t>11.</w:t>
            </w:r>
          </w:p>
        </w:tc>
        <w:tc>
          <w:tcPr>
            <w:tcW w:w="5356" w:type="dxa"/>
          </w:tcPr>
          <w:p w:rsidR="00A63CBB" w:rsidRPr="00A63CBB" w:rsidRDefault="00A63CBB" w:rsidP="00F72BA7">
            <w:pPr>
              <w:rPr>
                <w:rFonts w:ascii="Times New Roman" w:hAnsi="Times New Roman" w:cs="Times New Roman"/>
                <w:sz w:val="24"/>
                <w:szCs w:val="24"/>
              </w:rPr>
            </w:pPr>
            <w:r w:rsidRPr="00A63CBB">
              <w:rPr>
                <w:rFonts w:ascii="Times New Roman" w:hAnsi="Times New Roman" w:cs="Times New Roman"/>
                <w:sz w:val="24"/>
                <w:szCs w:val="24"/>
              </w:rPr>
              <w:t>Power line from State Discom</w:t>
            </w:r>
          </w:p>
        </w:tc>
        <w:tc>
          <w:tcPr>
            <w:tcW w:w="2924" w:type="dxa"/>
          </w:tcPr>
          <w:p w:rsidR="00A63CBB" w:rsidRPr="00A63CBB" w:rsidRDefault="00A63CBB" w:rsidP="00F72BA7">
            <w:pPr>
              <w:jc w:val="center"/>
              <w:rPr>
                <w:rFonts w:ascii="Times New Roman" w:hAnsi="Times New Roman" w:cs="Times New Roman"/>
                <w:sz w:val="24"/>
                <w:szCs w:val="24"/>
              </w:rPr>
            </w:pPr>
            <w:r w:rsidRPr="00A63CBB">
              <w:rPr>
                <w:rFonts w:ascii="Times New Roman" w:hAnsi="Times New Roman" w:cs="Times New Roman"/>
                <w:sz w:val="24"/>
                <w:szCs w:val="24"/>
              </w:rPr>
              <w:t>-do-</w:t>
            </w:r>
          </w:p>
        </w:tc>
      </w:tr>
      <w:tr w:rsidR="00A63CBB" w:rsidRPr="00A63CBB" w:rsidTr="00F72BA7">
        <w:tc>
          <w:tcPr>
            <w:tcW w:w="576" w:type="dxa"/>
          </w:tcPr>
          <w:p w:rsidR="00A63CBB" w:rsidRPr="00A63CBB" w:rsidRDefault="00A63CBB" w:rsidP="00F72BA7">
            <w:pPr>
              <w:jc w:val="center"/>
              <w:rPr>
                <w:rFonts w:ascii="Times New Roman" w:hAnsi="Times New Roman" w:cs="Times New Roman"/>
                <w:sz w:val="24"/>
                <w:szCs w:val="24"/>
              </w:rPr>
            </w:pPr>
            <w:r w:rsidRPr="00A63CBB">
              <w:rPr>
                <w:rFonts w:ascii="Times New Roman" w:hAnsi="Times New Roman" w:cs="Times New Roman"/>
                <w:sz w:val="24"/>
                <w:szCs w:val="24"/>
              </w:rPr>
              <w:lastRenderedPageBreak/>
              <w:t>12.</w:t>
            </w:r>
          </w:p>
        </w:tc>
        <w:tc>
          <w:tcPr>
            <w:tcW w:w="5356" w:type="dxa"/>
          </w:tcPr>
          <w:p w:rsidR="00A63CBB" w:rsidRPr="00A63CBB" w:rsidRDefault="00A63CBB" w:rsidP="00F72BA7">
            <w:pPr>
              <w:rPr>
                <w:rFonts w:ascii="Times New Roman" w:hAnsi="Times New Roman" w:cs="Times New Roman"/>
                <w:sz w:val="24"/>
                <w:szCs w:val="24"/>
              </w:rPr>
            </w:pPr>
            <w:r w:rsidRPr="00A63CBB">
              <w:rPr>
                <w:rFonts w:ascii="Times New Roman" w:hAnsi="Times New Roman" w:cs="Times New Roman"/>
                <w:sz w:val="24"/>
                <w:szCs w:val="24"/>
              </w:rPr>
              <w:t>Clearances relating to work under an existing transmission line or shifting of the transmission line</w:t>
            </w:r>
          </w:p>
        </w:tc>
        <w:tc>
          <w:tcPr>
            <w:tcW w:w="2924" w:type="dxa"/>
          </w:tcPr>
          <w:p w:rsidR="00A63CBB" w:rsidRPr="00A63CBB" w:rsidRDefault="00A63CBB" w:rsidP="00F72BA7">
            <w:pPr>
              <w:jc w:val="center"/>
              <w:rPr>
                <w:rFonts w:ascii="Times New Roman" w:hAnsi="Times New Roman" w:cs="Times New Roman"/>
                <w:sz w:val="24"/>
                <w:szCs w:val="24"/>
              </w:rPr>
            </w:pPr>
            <w:r w:rsidRPr="00A63CBB">
              <w:rPr>
                <w:rFonts w:ascii="Times New Roman" w:hAnsi="Times New Roman" w:cs="Times New Roman"/>
                <w:sz w:val="24"/>
                <w:szCs w:val="24"/>
              </w:rPr>
              <w:t>-do-</w:t>
            </w:r>
          </w:p>
        </w:tc>
      </w:tr>
      <w:tr w:rsidR="00A63CBB" w:rsidRPr="00A63CBB" w:rsidTr="00F72BA7">
        <w:tc>
          <w:tcPr>
            <w:tcW w:w="576" w:type="dxa"/>
          </w:tcPr>
          <w:p w:rsidR="00A63CBB" w:rsidRPr="00A63CBB" w:rsidRDefault="00A63CBB" w:rsidP="00F72BA7">
            <w:pPr>
              <w:jc w:val="center"/>
              <w:rPr>
                <w:rFonts w:ascii="Times New Roman" w:hAnsi="Times New Roman" w:cs="Times New Roman"/>
                <w:sz w:val="24"/>
                <w:szCs w:val="24"/>
              </w:rPr>
            </w:pPr>
            <w:r w:rsidRPr="00A63CBB">
              <w:rPr>
                <w:rFonts w:ascii="Times New Roman" w:hAnsi="Times New Roman" w:cs="Times New Roman"/>
                <w:sz w:val="24"/>
                <w:szCs w:val="24"/>
              </w:rPr>
              <w:t>13.</w:t>
            </w:r>
          </w:p>
        </w:tc>
        <w:tc>
          <w:tcPr>
            <w:tcW w:w="5356" w:type="dxa"/>
          </w:tcPr>
          <w:p w:rsidR="00A63CBB" w:rsidRPr="00A63CBB" w:rsidRDefault="00A63CBB" w:rsidP="00F72BA7">
            <w:pPr>
              <w:rPr>
                <w:rFonts w:ascii="Times New Roman" w:hAnsi="Times New Roman" w:cs="Times New Roman"/>
                <w:sz w:val="24"/>
                <w:szCs w:val="24"/>
              </w:rPr>
            </w:pPr>
            <w:r w:rsidRPr="00A63CBB">
              <w:rPr>
                <w:rFonts w:ascii="Times New Roman" w:hAnsi="Times New Roman" w:cs="Times New Roman"/>
                <w:sz w:val="24"/>
                <w:szCs w:val="24"/>
              </w:rPr>
              <w:t>Grama Sabha consent</w:t>
            </w:r>
          </w:p>
        </w:tc>
        <w:tc>
          <w:tcPr>
            <w:tcW w:w="2924" w:type="dxa"/>
          </w:tcPr>
          <w:p w:rsidR="00A63CBB" w:rsidRPr="00A63CBB" w:rsidRDefault="00A63CBB" w:rsidP="00F72BA7">
            <w:pPr>
              <w:jc w:val="center"/>
              <w:rPr>
                <w:rFonts w:ascii="Times New Roman" w:hAnsi="Times New Roman" w:cs="Times New Roman"/>
                <w:sz w:val="24"/>
                <w:szCs w:val="24"/>
              </w:rPr>
            </w:pPr>
            <w:r w:rsidRPr="00A63CBB">
              <w:rPr>
                <w:rFonts w:ascii="Times New Roman" w:hAnsi="Times New Roman" w:cs="Times New Roman"/>
                <w:sz w:val="24"/>
                <w:szCs w:val="24"/>
              </w:rPr>
              <w:t>-do-</w:t>
            </w:r>
          </w:p>
        </w:tc>
      </w:tr>
      <w:tr w:rsidR="00A63CBB" w:rsidRPr="00A63CBB" w:rsidTr="00F72BA7">
        <w:tc>
          <w:tcPr>
            <w:tcW w:w="576" w:type="dxa"/>
          </w:tcPr>
          <w:p w:rsidR="00A63CBB" w:rsidRPr="00A63CBB" w:rsidRDefault="00A63CBB" w:rsidP="00F72BA7">
            <w:pPr>
              <w:jc w:val="center"/>
              <w:rPr>
                <w:rFonts w:ascii="Times New Roman" w:hAnsi="Times New Roman" w:cs="Times New Roman"/>
                <w:sz w:val="24"/>
                <w:szCs w:val="24"/>
              </w:rPr>
            </w:pPr>
            <w:r w:rsidRPr="00A63CBB">
              <w:rPr>
                <w:rFonts w:ascii="Times New Roman" w:hAnsi="Times New Roman" w:cs="Times New Roman"/>
                <w:sz w:val="24"/>
                <w:szCs w:val="24"/>
              </w:rPr>
              <w:t>...n.</w:t>
            </w:r>
          </w:p>
        </w:tc>
        <w:tc>
          <w:tcPr>
            <w:tcW w:w="5356" w:type="dxa"/>
          </w:tcPr>
          <w:p w:rsidR="00A63CBB" w:rsidRPr="00A63CBB" w:rsidRDefault="00A63CBB" w:rsidP="00F72BA7">
            <w:pPr>
              <w:rPr>
                <w:rFonts w:ascii="Times New Roman" w:hAnsi="Times New Roman" w:cs="Times New Roman"/>
                <w:sz w:val="24"/>
                <w:szCs w:val="24"/>
              </w:rPr>
            </w:pPr>
          </w:p>
        </w:tc>
        <w:tc>
          <w:tcPr>
            <w:tcW w:w="2924" w:type="dxa"/>
          </w:tcPr>
          <w:p w:rsidR="00A63CBB" w:rsidRPr="00A63CBB" w:rsidRDefault="00A63CBB" w:rsidP="00F72BA7">
            <w:pPr>
              <w:jc w:val="center"/>
              <w:rPr>
                <w:rFonts w:ascii="Times New Roman" w:hAnsi="Times New Roman" w:cs="Times New Roman"/>
                <w:sz w:val="24"/>
                <w:szCs w:val="24"/>
              </w:rPr>
            </w:pPr>
            <w:r w:rsidRPr="00A63CBB">
              <w:rPr>
                <w:rFonts w:ascii="Times New Roman" w:hAnsi="Times New Roman" w:cs="Times New Roman"/>
                <w:sz w:val="24"/>
                <w:szCs w:val="24"/>
              </w:rPr>
              <w:t>-do-</w:t>
            </w:r>
          </w:p>
        </w:tc>
      </w:tr>
    </w:tbl>
    <w:p w:rsidR="00A63CBB" w:rsidRPr="00A63CBB" w:rsidRDefault="00A63CBB" w:rsidP="00A63CBB">
      <w:pPr>
        <w:rPr>
          <w:rFonts w:ascii="Times New Roman" w:hAnsi="Times New Roman" w:cs="Times New Roman"/>
          <w:b/>
        </w:rPr>
      </w:pPr>
    </w:p>
    <w:p w:rsidR="00A63CBB" w:rsidRPr="00A63CBB" w:rsidRDefault="00A63CBB" w:rsidP="00A63CBB">
      <w:pPr>
        <w:jc w:val="center"/>
        <w:rPr>
          <w:rFonts w:ascii="Times New Roman" w:hAnsi="Times New Roman" w:cs="Times New Roman"/>
          <w:b/>
        </w:rPr>
      </w:pPr>
      <w:r w:rsidRPr="00A63CBB">
        <w:rPr>
          <w:rFonts w:ascii="Times New Roman" w:hAnsi="Times New Roman" w:cs="Times New Roman"/>
          <w:b/>
        </w:rPr>
        <w:t>PART C – PARTICULARS OF LAND</w:t>
      </w:r>
    </w:p>
    <w:tbl>
      <w:tblPr>
        <w:tblStyle w:val="TableGrid"/>
        <w:tblW w:w="0" w:type="auto"/>
        <w:tblLook w:val="01E0"/>
      </w:tblPr>
      <w:tblGrid>
        <w:gridCol w:w="468"/>
        <w:gridCol w:w="5436"/>
        <w:gridCol w:w="2952"/>
      </w:tblGrid>
      <w:tr w:rsidR="00A63CBB" w:rsidRPr="00A63CBB" w:rsidTr="00F72BA7">
        <w:tc>
          <w:tcPr>
            <w:tcW w:w="468" w:type="dxa"/>
          </w:tcPr>
          <w:p w:rsidR="00A63CBB" w:rsidRPr="00A63CBB" w:rsidRDefault="00A63CBB" w:rsidP="00F72BA7">
            <w:pPr>
              <w:jc w:val="center"/>
              <w:rPr>
                <w:rFonts w:ascii="Times New Roman" w:hAnsi="Times New Roman" w:cs="Times New Roman"/>
                <w:b/>
                <w:sz w:val="24"/>
                <w:szCs w:val="24"/>
              </w:rPr>
            </w:pPr>
          </w:p>
        </w:tc>
        <w:tc>
          <w:tcPr>
            <w:tcW w:w="5436" w:type="dxa"/>
          </w:tcPr>
          <w:p w:rsidR="00A63CBB" w:rsidRPr="00A63CBB" w:rsidRDefault="00A63CBB" w:rsidP="00F72BA7">
            <w:pPr>
              <w:rPr>
                <w:rFonts w:ascii="Times New Roman" w:hAnsi="Times New Roman" w:cs="Times New Roman"/>
                <w:b/>
                <w:sz w:val="24"/>
                <w:szCs w:val="24"/>
              </w:rPr>
            </w:pPr>
            <w:r w:rsidRPr="00A63CBB">
              <w:rPr>
                <w:rFonts w:ascii="Times New Roman" w:hAnsi="Times New Roman" w:cs="Times New Roman"/>
                <w:b/>
                <w:sz w:val="24"/>
                <w:szCs w:val="24"/>
              </w:rPr>
              <w:t>Area</w:t>
            </w:r>
          </w:p>
        </w:tc>
        <w:tc>
          <w:tcPr>
            <w:tcW w:w="2952" w:type="dxa"/>
          </w:tcPr>
          <w:p w:rsidR="00A63CBB" w:rsidRPr="00A63CBB" w:rsidRDefault="00A63CBB" w:rsidP="00F72BA7">
            <w:pPr>
              <w:rPr>
                <w:rFonts w:ascii="Times New Roman" w:hAnsi="Times New Roman" w:cs="Times New Roman"/>
                <w:b/>
                <w:sz w:val="24"/>
                <w:szCs w:val="24"/>
              </w:rPr>
            </w:pPr>
            <w:r w:rsidRPr="00A63CBB">
              <w:rPr>
                <w:rFonts w:ascii="Times New Roman" w:hAnsi="Times New Roman" w:cs="Times New Roman"/>
                <w:b/>
                <w:sz w:val="24"/>
                <w:szCs w:val="24"/>
              </w:rPr>
              <w:t>Details</w:t>
            </w:r>
          </w:p>
        </w:tc>
      </w:tr>
      <w:tr w:rsidR="00A63CBB" w:rsidRPr="00A63CBB" w:rsidTr="00F72BA7">
        <w:tc>
          <w:tcPr>
            <w:tcW w:w="468" w:type="dxa"/>
          </w:tcPr>
          <w:p w:rsidR="00A63CBB" w:rsidRPr="00A63CBB" w:rsidRDefault="00A63CBB" w:rsidP="00F72BA7">
            <w:pPr>
              <w:jc w:val="center"/>
              <w:rPr>
                <w:rFonts w:ascii="Times New Roman" w:hAnsi="Times New Roman" w:cs="Times New Roman"/>
                <w:b/>
                <w:sz w:val="24"/>
                <w:szCs w:val="24"/>
              </w:rPr>
            </w:pPr>
            <w:r w:rsidRPr="00A63CBB">
              <w:rPr>
                <w:rFonts w:ascii="Times New Roman" w:hAnsi="Times New Roman" w:cs="Times New Roman"/>
                <w:b/>
                <w:sz w:val="24"/>
                <w:szCs w:val="24"/>
              </w:rPr>
              <w:t>1.</w:t>
            </w:r>
          </w:p>
        </w:tc>
        <w:tc>
          <w:tcPr>
            <w:tcW w:w="5436" w:type="dxa"/>
          </w:tcPr>
          <w:p w:rsidR="00A63CBB" w:rsidRPr="00A63CBB" w:rsidRDefault="00A63CBB" w:rsidP="00F72BA7">
            <w:pPr>
              <w:rPr>
                <w:rFonts w:ascii="Times New Roman" w:hAnsi="Times New Roman" w:cs="Times New Roman"/>
                <w:sz w:val="24"/>
                <w:szCs w:val="24"/>
              </w:rPr>
            </w:pPr>
            <w:r w:rsidRPr="00A63CBB">
              <w:rPr>
                <w:rFonts w:ascii="Times New Roman" w:hAnsi="Times New Roman" w:cs="Times New Roman"/>
                <w:sz w:val="24"/>
                <w:szCs w:val="24"/>
              </w:rPr>
              <w:t>Total Concession Area</w:t>
            </w:r>
          </w:p>
        </w:tc>
        <w:tc>
          <w:tcPr>
            <w:tcW w:w="2952" w:type="dxa"/>
          </w:tcPr>
          <w:p w:rsidR="00A63CBB" w:rsidRPr="00A63CBB" w:rsidRDefault="00E43A1F" w:rsidP="00F72BA7">
            <w:pPr>
              <w:jc w:val="center"/>
              <w:rPr>
                <w:rFonts w:ascii="Times New Roman" w:hAnsi="Times New Roman" w:cs="Times New Roman"/>
                <w:sz w:val="24"/>
                <w:szCs w:val="24"/>
              </w:rPr>
            </w:pPr>
            <w:r>
              <w:rPr>
                <w:rFonts w:ascii="Times New Roman" w:hAnsi="Times New Roman" w:cs="Times New Roman"/>
                <w:sz w:val="24"/>
                <w:szCs w:val="24"/>
              </w:rPr>
              <w:t>801.171</w:t>
            </w:r>
            <w:r w:rsidR="00A63CBB" w:rsidRPr="00A63CBB">
              <w:rPr>
                <w:rFonts w:ascii="Times New Roman" w:hAnsi="Times New Roman" w:cs="Times New Roman"/>
                <w:sz w:val="24"/>
                <w:szCs w:val="24"/>
              </w:rPr>
              <w:t xml:space="preserve"> Ha.</w:t>
            </w:r>
          </w:p>
        </w:tc>
      </w:tr>
      <w:tr w:rsidR="00A63CBB" w:rsidRPr="00A63CBB" w:rsidTr="00F72BA7">
        <w:tc>
          <w:tcPr>
            <w:tcW w:w="468" w:type="dxa"/>
          </w:tcPr>
          <w:p w:rsidR="00A63CBB" w:rsidRPr="00A63CBB" w:rsidRDefault="00A63CBB" w:rsidP="00F72BA7">
            <w:pPr>
              <w:jc w:val="center"/>
              <w:rPr>
                <w:rFonts w:ascii="Times New Roman" w:hAnsi="Times New Roman" w:cs="Times New Roman"/>
                <w:b/>
                <w:sz w:val="24"/>
                <w:szCs w:val="24"/>
              </w:rPr>
            </w:pPr>
            <w:r w:rsidRPr="00A63CBB">
              <w:rPr>
                <w:rFonts w:ascii="Times New Roman" w:hAnsi="Times New Roman" w:cs="Times New Roman"/>
                <w:b/>
                <w:sz w:val="24"/>
                <w:szCs w:val="24"/>
              </w:rPr>
              <w:t>2.</w:t>
            </w:r>
          </w:p>
        </w:tc>
        <w:tc>
          <w:tcPr>
            <w:tcW w:w="5436" w:type="dxa"/>
          </w:tcPr>
          <w:p w:rsidR="00A63CBB" w:rsidRPr="00A63CBB" w:rsidRDefault="00A63CBB" w:rsidP="00F72BA7">
            <w:pPr>
              <w:rPr>
                <w:rFonts w:ascii="Times New Roman" w:hAnsi="Times New Roman" w:cs="Times New Roman"/>
                <w:sz w:val="24"/>
                <w:szCs w:val="24"/>
              </w:rPr>
            </w:pPr>
            <w:r w:rsidRPr="00A63CBB">
              <w:rPr>
                <w:rFonts w:ascii="Times New Roman" w:hAnsi="Times New Roman" w:cs="Times New Roman"/>
                <w:sz w:val="24"/>
                <w:szCs w:val="24"/>
              </w:rPr>
              <w:t>Forest Land with Status</w:t>
            </w:r>
          </w:p>
        </w:tc>
        <w:tc>
          <w:tcPr>
            <w:tcW w:w="2952" w:type="dxa"/>
          </w:tcPr>
          <w:p w:rsidR="00A63CBB" w:rsidRPr="00A63CBB" w:rsidRDefault="00507299" w:rsidP="00507299">
            <w:pPr>
              <w:jc w:val="center"/>
              <w:rPr>
                <w:rFonts w:ascii="Times New Roman" w:hAnsi="Times New Roman" w:cs="Times New Roman"/>
                <w:sz w:val="24"/>
                <w:szCs w:val="24"/>
              </w:rPr>
            </w:pPr>
            <w:r>
              <w:rPr>
                <w:rFonts w:ascii="Times New Roman" w:hAnsi="Times New Roman" w:cs="Times New Roman"/>
                <w:sz w:val="24"/>
                <w:szCs w:val="24"/>
              </w:rPr>
              <w:t>462.247</w:t>
            </w:r>
            <w:r w:rsidR="00A63CBB" w:rsidRPr="00A63CBB">
              <w:rPr>
                <w:rFonts w:ascii="Times New Roman" w:hAnsi="Times New Roman" w:cs="Times New Roman"/>
                <w:sz w:val="24"/>
                <w:szCs w:val="24"/>
              </w:rPr>
              <w:t xml:space="preserve"> Ha. Jungle (Gramya jungle + jungle)</w:t>
            </w:r>
          </w:p>
        </w:tc>
      </w:tr>
      <w:tr w:rsidR="00A63CBB" w:rsidRPr="00A63CBB" w:rsidTr="00F72BA7">
        <w:tc>
          <w:tcPr>
            <w:tcW w:w="468" w:type="dxa"/>
          </w:tcPr>
          <w:p w:rsidR="00A63CBB" w:rsidRPr="00A63CBB" w:rsidRDefault="00A63CBB" w:rsidP="00F72BA7">
            <w:pPr>
              <w:jc w:val="center"/>
              <w:rPr>
                <w:rFonts w:ascii="Times New Roman" w:hAnsi="Times New Roman" w:cs="Times New Roman"/>
                <w:b/>
                <w:sz w:val="24"/>
                <w:szCs w:val="24"/>
              </w:rPr>
            </w:pPr>
            <w:r w:rsidRPr="00A63CBB">
              <w:rPr>
                <w:rFonts w:ascii="Times New Roman" w:hAnsi="Times New Roman" w:cs="Times New Roman"/>
                <w:b/>
                <w:sz w:val="24"/>
                <w:szCs w:val="24"/>
              </w:rPr>
              <w:t>3.</w:t>
            </w:r>
          </w:p>
        </w:tc>
        <w:tc>
          <w:tcPr>
            <w:tcW w:w="5436" w:type="dxa"/>
          </w:tcPr>
          <w:p w:rsidR="00A63CBB" w:rsidRPr="00A63CBB" w:rsidRDefault="00A63CBB" w:rsidP="00F72BA7">
            <w:pPr>
              <w:rPr>
                <w:rFonts w:ascii="Times New Roman" w:hAnsi="Times New Roman" w:cs="Times New Roman"/>
                <w:sz w:val="24"/>
                <w:szCs w:val="24"/>
              </w:rPr>
            </w:pPr>
            <w:r w:rsidRPr="00A63CBB">
              <w:rPr>
                <w:rFonts w:ascii="Times New Roman" w:hAnsi="Times New Roman" w:cs="Times New Roman"/>
                <w:sz w:val="24"/>
                <w:szCs w:val="24"/>
              </w:rPr>
              <w:t>Government Land with Status</w:t>
            </w:r>
          </w:p>
        </w:tc>
        <w:tc>
          <w:tcPr>
            <w:tcW w:w="2952" w:type="dxa"/>
          </w:tcPr>
          <w:p w:rsidR="00A63CBB" w:rsidRPr="00A63CBB" w:rsidRDefault="00507299" w:rsidP="00507299">
            <w:pPr>
              <w:jc w:val="center"/>
              <w:rPr>
                <w:rFonts w:ascii="Times New Roman" w:hAnsi="Times New Roman" w:cs="Times New Roman"/>
                <w:sz w:val="24"/>
                <w:szCs w:val="24"/>
              </w:rPr>
            </w:pPr>
            <w:r>
              <w:rPr>
                <w:rFonts w:ascii="Times New Roman" w:hAnsi="Times New Roman" w:cs="Times New Roman"/>
                <w:sz w:val="24"/>
                <w:szCs w:val="24"/>
              </w:rPr>
              <w:t>190.058</w:t>
            </w:r>
            <w:r w:rsidR="00A63CBB" w:rsidRPr="00A63CBB">
              <w:rPr>
                <w:rFonts w:ascii="Times New Roman" w:hAnsi="Times New Roman" w:cs="Times New Roman"/>
                <w:sz w:val="24"/>
                <w:szCs w:val="24"/>
              </w:rPr>
              <w:t xml:space="preserve"> Ha (</w:t>
            </w:r>
            <w:r>
              <w:rPr>
                <w:rFonts w:ascii="Times New Roman" w:hAnsi="Times New Roman" w:cs="Times New Roman"/>
                <w:sz w:val="24"/>
                <w:szCs w:val="24"/>
              </w:rPr>
              <w:t>Patita + Rakhita</w:t>
            </w:r>
            <w:r w:rsidR="00A63CBB" w:rsidRPr="00A63CBB">
              <w:rPr>
                <w:rFonts w:ascii="Times New Roman" w:hAnsi="Times New Roman" w:cs="Times New Roman"/>
                <w:sz w:val="24"/>
                <w:szCs w:val="24"/>
              </w:rPr>
              <w:t>)</w:t>
            </w:r>
          </w:p>
        </w:tc>
      </w:tr>
      <w:tr w:rsidR="00A63CBB" w:rsidRPr="00A63CBB" w:rsidTr="00F72BA7">
        <w:tc>
          <w:tcPr>
            <w:tcW w:w="468" w:type="dxa"/>
          </w:tcPr>
          <w:p w:rsidR="00A63CBB" w:rsidRPr="00A63CBB" w:rsidRDefault="00A63CBB" w:rsidP="00F72BA7">
            <w:pPr>
              <w:jc w:val="center"/>
              <w:rPr>
                <w:rFonts w:ascii="Times New Roman" w:hAnsi="Times New Roman" w:cs="Times New Roman"/>
                <w:b/>
                <w:sz w:val="24"/>
                <w:szCs w:val="24"/>
              </w:rPr>
            </w:pPr>
            <w:r w:rsidRPr="00A63CBB">
              <w:rPr>
                <w:rFonts w:ascii="Times New Roman" w:hAnsi="Times New Roman" w:cs="Times New Roman"/>
                <w:b/>
                <w:sz w:val="24"/>
                <w:szCs w:val="24"/>
              </w:rPr>
              <w:t>4.</w:t>
            </w:r>
          </w:p>
        </w:tc>
        <w:tc>
          <w:tcPr>
            <w:tcW w:w="5436" w:type="dxa"/>
          </w:tcPr>
          <w:p w:rsidR="00A63CBB" w:rsidRPr="00A63CBB" w:rsidRDefault="00A63CBB" w:rsidP="00F72BA7">
            <w:pPr>
              <w:rPr>
                <w:rFonts w:ascii="Times New Roman" w:hAnsi="Times New Roman" w:cs="Times New Roman"/>
                <w:sz w:val="24"/>
                <w:szCs w:val="24"/>
              </w:rPr>
            </w:pPr>
            <w:r w:rsidRPr="00A63CBB">
              <w:rPr>
                <w:rFonts w:ascii="Times New Roman" w:hAnsi="Times New Roman" w:cs="Times New Roman"/>
                <w:sz w:val="24"/>
                <w:szCs w:val="24"/>
              </w:rPr>
              <w:t>Private Land with Status</w:t>
            </w:r>
          </w:p>
        </w:tc>
        <w:tc>
          <w:tcPr>
            <w:tcW w:w="2952" w:type="dxa"/>
          </w:tcPr>
          <w:p w:rsidR="00A63CBB" w:rsidRPr="00A63CBB" w:rsidRDefault="00507299" w:rsidP="00F72BA7">
            <w:pPr>
              <w:jc w:val="center"/>
              <w:rPr>
                <w:rFonts w:ascii="Times New Roman" w:hAnsi="Times New Roman" w:cs="Times New Roman"/>
                <w:sz w:val="24"/>
                <w:szCs w:val="24"/>
              </w:rPr>
            </w:pPr>
            <w:r>
              <w:rPr>
                <w:rFonts w:ascii="Times New Roman" w:hAnsi="Times New Roman" w:cs="Times New Roman"/>
                <w:sz w:val="24"/>
                <w:szCs w:val="24"/>
              </w:rPr>
              <w:t>148.866</w:t>
            </w:r>
            <w:r w:rsidR="00A63CBB" w:rsidRPr="00A63CBB">
              <w:rPr>
                <w:rFonts w:ascii="Times New Roman" w:hAnsi="Times New Roman" w:cs="Times New Roman"/>
                <w:sz w:val="24"/>
                <w:szCs w:val="24"/>
              </w:rPr>
              <w:t xml:space="preserve"> Ha</w:t>
            </w:r>
            <w:r>
              <w:rPr>
                <w:rFonts w:ascii="Times New Roman" w:hAnsi="Times New Roman" w:cs="Times New Roman"/>
                <w:sz w:val="24"/>
                <w:szCs w:val="24"/>
              </w:rPr>
              <w:t xml:space="preserve"> (ST land)</w:t>
            </w:r>
          </w:p>
        </w:tc>
      </w:tr>
      <w:tr w:rsidR="00A63CBB" w:rsidRPr="00A63CBB" w:rsidTr="00F72BA7">
        <w:tc>
          <w:tcPr>
            <w:tcW w:w="468" w:type="dxa"/>
          </w:tcPr>
          <w:p w:rsidR="00A63CBB" w:rsidRPr="00A63CBB" w:rsidRDefault="00A63CBB" w:rsidP="00F72BA7">
            <w:pPr>
              <w:jc w:val="center"/>
              <w:rPr>
                <w:rFonts w:ascii="Times New Roman" w:hAnsi="Times New Roman" w:cs="Times New Roman"/>
                <w:b/>
                <w:sz w:val="24"/>
                <w:szCs w:val="24"/>
              </w:rPr>
            </w:pPr>
            <w:r w:rsidRPr="00A63CBB">
              <w:rPr>
                <w:rFonts w:ascii="Times New Roman" w:hAnsi="Times New Roman" w:cs="Times New Roman"/>
                <w:b/>
                <w:sz w:val="24"/>
                <w:szCs w:val="24"/>
              </w:rPr>
              <w:t>5.</w:t>
            </w:r>
          </w:p>
        </w:tc>
        <w:tc>
          <w:tcPr>
            <w:tcW w:w="5436" w:type="dxa"/>
          </w:tcPr>
          <w:p w:rsidR="00A63CBB" w:rsidRPr="00A63CBB" w:rsidRDefault="00A63CBB" w:rsidP="00F72BA7">
            <w:pPr>
              <w:rPr>
                <w:rFonts w:ascii="Times New Roman" w:hAnsi="Times New Roman" w:cs="Times New Roman"/>
                <w:sz w:val="24"/>
                <w:szCs w:val="24"/>
              </w:rPr>
            </w:pPr>
            <w:r w:rsidRPr="00A63CBB">
              <w:rPr>
                <w:rFonts w:ascii="Times New Roman" w:hAnsi="Times New Roman" w:cs="Times New Roman"/>
                <w:sz w:val="24"/>
                <w:szCs w:val="24"/>
              </w:rPr>
              <w:t>Revenue survey details of the area</w:t>
            </w:r>
          </w:p>
        </w:tc>
        <w:tc>
          <w:tcPr>
            <w:tcW w:w="2952" w:type="dxa"/>
          </w:tcPr>
          <w:p w:rsidR="00A63CBB" w:rsidRPr="00A63CBB" w:rsidRDefault="00A63CBB" w:rsidP="00F72BA7">
            <w:pPr>
              <w:jc w:val="center"/>
              <w:rPr>
                <w:rFonts w:ascii="Times New Roman" w:hAnsi="Times New Roman" w:cs="Times New Roman"/>
                <w:sz w:val="24"/>
                <w:szCs w:val="24"/>
              </w:rPr>
            </w:pPr>
            <w:r w:rsidRPr="00A63CBB">
              <w:rPr>
                <w:rFonts w:ascii="Times New Roman" w:hAnsi="Times New Roman" w:cs="Times New Roman"/>
                <w:sz w:val="24"/>
                <w:szCs w:val="24"/>
              </w:rPr>
              <w:t>Refer: Land Schedule.</w:t>
            </w:r>
          </w:p>
        </w:tc>
      </w:tr>
    </w:tbl>
    <w:p w:rsidR="00A63CBB" w:rsidRPr="00A63CBB" w:rsidRDefault="00A63CBB" w:rsidP="00A63CBB">
      <w:pPr>
        <w:jc w:val="center"/>
        <w:rPr>
          <w:rFonts w:ascii="Times New Roman" w:hAnsi="Times New Roman" w:cs="Times New Roman"/>
          <w:b/>
        </w:rPr>
      </w:pPr>
    </w:p>
    <w:p w:rsidR="00262DE3" w:rsidRPr="00A63CBB" w:rsidRDefault="00262DE3">
      <w:pPr>
        <w:rPr>
          <w:rFonts w:ascii="Times New Roman" w:hAnsi="Times New Roman" w:cs="Times New Roman"/>
        </w:rPr>
      </w:pPr>
    </w:p>
    <w:sectPr w:rsidR="00262DE3" w:rsidRPr="00A63CBB" w:rsidSect="0026192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4E2657"/>
    <w:rsid w:val="00043252"/>
    <w:rsid w:val="001734FA"/>
    <w:rsid w:val="00225ACA"/>
    <w:rsid w:val="00261925"/>
    <w:rsid w:val="00262DE3"/>
    <w:rsid w:val="00495207"/>
    <w:rsid w:val="004E2657"/>
    <w:rsid w:val="00507299"/>
    <w:rsid w:val="00A63CBB"/>
    <w:rsid w:val="00C65321"/>
    <w:rsid w:val="00E43A1F"/>
    <w:rsid w:val="00EB4B8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192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E265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4E2657"/>
    <w:pPr>
      <w:ind w:left="720"/>
      <w:contextualSpacing/>
    </w:pPr>
    <w:rPr>
      <w:szCs w:val="20"/>
      <w:lang w:bidi="hi-IN"/>
    </w:rPr>
  </w:style>
  <w:style w:type="paragraph" w:styleId="NoSpacing">
    <w:name w:val="No Spacing"/>
    <w:uiPriority w:val="1"/>
    <w:qFormat/>
    <w:rsid w:val="004E2657"/>
    <w:pPr>
      <w:spacing w:after="0" w:line="240" w:lineRule="auto"/>
    </w:pPr>
    <w:rPr>
      <w:szCs w:val="20"/>
      <w:lang w:bidi="hi-I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3</Pages>
  <Words>498</Words>
  <Characters>2839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13</cp:revision>
  <dcterms:created xsi:type="dcterms:W3CDTF">2016-10-25T11:35:00Z</dcterms:created>
  <dcterms:modified xsi:type="dcterms:W3CDTF">2016-10-25T13:57:00Z</dcterms:modified>
</cp:coreProperties>
</file>